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4C1B4">
      <w:pPr>
        <w:pStyle w:val="21"/>
        <w:tabs>
          <w:tab w:val="left" w:pos="720"/>
        </w:tabs>
        <w:jc w:val="right"/>
        <w:rPr>
          <w:rFonts w:cs="Calibri" w:asciiTheme="majorHAnsi" w:hAnsiTheme="majorHAnsi"/>
        </w:rPr>
      </w:pPr>
      <w:r>
        <w:rPr>
          <w:rFonts w:cs="Calibri" w:asciiTheme="majorHAnsi" w:hAnsiTheme="majorHAnsi"/>
        </w:rPr>
        <w:t>Załącznik nr 1 do zapytania ofertowego</w:t>
      </w:r>
    </w:p>
    <w:p w14:paraId="5AC7C3DF">
      <w:pPr>
        <w:pStyle w:val="21"/>
        <w:tabs>
          <w:tab w:val="left" w:pos="720"/>
        </w:tabs>
        <w:jc w:val="right"/>
        <w:rPr>
          <w:rFonts w:cs="Calibri" w:asciiTheme="majorHAnsi" w:hAnsiTheme="majorHAnsi"/>
        </w:rPr>
      </w:pPr>
    </w:p>
    <w:p w14:paraId="3CB225AB">
      <w:pPr>
        <w:keepNext/>
        <w:keepLines/>
        <w:jc w:val="center"/>
        <w:outlineLvl w:val="0"/>
        <w:rPr>
          <w:rFonts w:eastAsia="MS Gothic" w:cs="Calibri" w:asciiTheme="majorHAnsi" w:hAnsiTheme="majorHAnsi"/>
          <w:b/>
          <w:bCs/>
          <w:color w:val="000000"/>
          <w:lang w:eastAsia="en-US"/>
        </w:rPr>
      </w:pPr>
      <w:bookmarkStart w:id="0" w:name="_Toc476310491"/>
      <w:r>
        <w:rPr>
          <w:rFonts w:eastAsia="MS Gothic" w:cs="Calibri" w:asciiTheme="majorHAnsi" w:hAnsiTheme="majorHAnsi"/>
          <w:b/>
          <w:bCs/>
          <w:color w:val="000000"/>
          <w:lang w:eastAsia="en-US"/>
        </w:rPr>
        <w:t>Formularz oferty</w:t>
      </w:r>
      <w:bookmarkEnd w:id="0"/>
    </w:p>
    <w:p w14:paraId="195BDAEE">
      <w:pPr>
        <w:tabs>
          <w:tab w:val="left" w:pos="5340"/>
        </w:tabs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ab/>
      </w:r>
    </w:p>
    <w:p w14:paraId="73EA8CB6">
      <w:pPr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>______________________</w:t>
      </w:r>
    </w:p>
    <w:p w14:paraId="0825216D">
      <w:pPr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>(Wskazanie Wykonawcy: nazwa, adres, adres e-mail, nr telefonu, NIP)</w:t>
      </w:r>
    </w:p>
    <w:p w14:paraId="137FF717">
      <w:pPr>
        <w:rPr>
          <w:rFonts w:eastAsia="Calibri" w:cs="Calibri" w:asciiTheme="majorHAnsi" w:hAnsiTheme="majorHAnsi"/>
          <w:color w:val="000000"/>
          <w:lang w:eastAsia="en-US"/>
        </w:rPr>
      </w:pPr>
    </w:p>
    <w:p w14:paraId="69FF9EA8">
      <w:pPr>
        <w:ind w:left="2832" w:firstLine="708"/>
        <w:rPr>
          <w:rFonts w:eastAsia="Calibri" w:cs="Calibri" w:asciiTheme="majorHAnsi" w:hAnsiTheme="majorHAnsi"/>
          <w:b/>
          <w:bCs/>
          <w:color w:val="000000"/>
          <w:lang w:eastAsia="en-US"/>
        </w:rPr>
      </w:pPr>
    </w:p>
    <w:p w14:paraId="15A5BB11">
      <w:pPr>
        <w:jc w:val="both"/>
        <w:rPr>
          <w:rFonts w:cs="Calibri" w:asciiTheme="majorHAnsi" w:hAnsiTheme="majorHAnsi"/>
          <w:i/>
          <w:iCs/>
        </w:rPr>
      </w:pPr>
      <w:r>
        <w:rPr>
          <w:rFonts w:cs="Calibri" w:asciiTheme="majorHAnsi" w:hAnsiTheme="majorHAnsi"/>
          <w:color w:val="000000"/>
        </w:rPr>
        <w:t xml:space="preserve">W nawiązaniu do ogłoszenia dotyczącego zapytania ofertowego </w:t>
      </w:r>
      <w:r>
        <w:rPr>
          <w:rFonts w:cs="Calibri" w:asciiTheme="majorHAnsi" w:hAnsiTheme="majorHAnsi"/>
          <w:b/>
          <w:bCs/>
          <w:color w:val="000000"/>
        </w:rPr>
        <w:t>na realizację szkoleń, warsztatów i doradztwa indywidualnego dla  pracowników na szczeblach kierowniczych – uczestników projektu nr FEDS.07.03-IP.02-0029/25 pn. „Twoja szansa na dobrą przyszłość: równość i niedyskryminacja u dolnośląskich pracodawców”</w:t>
      </w:r>
      <w:r>
        <w:rPr>
          <w:rFonts w:cs="Calibri" w:asciiTheme="majorHAnsi" w:hAnsiTheme="majorHAnsi"/>
          <w:i/>
          <w:iCs/>
        </w:rPr>
        <w:t>,</w:t>
      </w:r>
    </w:p>
    <w:p w14:paraId="111BFB25">
      <w:pPr>
        <w:jc w:val="both"/>
        <w:rPr>
          <w:rFonts w:cs="Calibri" w:asciiTheme="majorHAnsi" w:hAnsiTheme="majorHAnsi"/>
          <w:i/>
          <w:iCs/>
        </w:rPr>
      </w:pPr>
    </w:p>
    <w:p w14:paraId="0E76896C">
      <w:pPr>
        <w:pStyle w:val="21"/>
        <w:numPr>
          <w:ilvl w:val="0"/>
          <w:numId w:val="2"/>
        </w:numPr>
        <w:ind w:left="284" w:hanging="284"/>
        <w:jc w:val="both"/>
        <w:rPr>
          <w:rFonts w:cs="Calibri" w:asciiTheme="majorHAnsi" w:hAnsiTheme="majorHAnsi"/>
          <w:b/>
          <w:bCs/>
          <w:color w:val="000000"/>
        </w:rPr>
      </w:pPr>
      <w:r>
        <w:rPr>
          <w:rFonts w:cs="Calibri" w:asciiTheme="majorHAnsi" w:hAnsiTheme="majorHAnsi"/>
          <w:b/>
          <w:bCs/>
          <w:color w:val="000000"/>
        </w:rPr>
        <w:t>oferujemy realizację Przedmiotu Zamówienia za  cenę:</w:t>
      </w:r>
    </w:p>
    <w:p w14:paraId="7482A768">
      <w:pPr>
        <w:rPr>
          <w:rFonts w:eastAsia="Calibri" w:cs="Calibri" w:asciiTheme="majorHAnsi" w:hAnsiTheme="majorHAnsi"/>
          <w:color w:val="000000"/>
          <w:lang w:eastAsia="en-US"/>
        </w:rPr>
      </w:pPr>
    </w:p>
    <w:p w14:paraId="105D6F5D">
      <w:pPr>
        <w:jc w:val="both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UWAGA: należy wypełnić rubryki dotyczące części, na które Wykonawca składa ofertę</w:t>
      </w:r>
    </w:p>
    <w:p w14:paraId="20E07A98">
      <w:pPr>
        <w:jc w:val="both"/>
        <w:rPr>
          <w:rFonts w:hint="default" w:eastAsia="Calibri" w:cs="Arial" w:asciiTheme="majorHAnsi" w:hAnsiTheme="majorHAnsi"/>
          <w:b/>
          <w:bCs/>
          <w:lang w:val="pl-PL" w:eastAsia="en-US"/>
        </w:rPr>
      </w:pPr>
    </w:p>
    <w:p w14:paraId="20219EA3">
      <w:pPr>
        <w:pStyle w:val="21"/>
        <w:numPr>
          <w:ilvl w:val="0"/>
          <w:numId w:val="0"/>
        </w:numPr>
        <w:ind w:left="284"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Część nr 1 - </w:t>
      </w:r>
      <w:r>
        <w:rPr>
          <w:rFonts w:eastAsia="Calibri" w:cs="Arial" w:asciiTheme="majorHAnsi" w:hAnsiTheme="majorHAnsi"/>
          <w:b/>
          <w:bCs/>
          <w:lang w:eastAsia="en-US"/>
        </w:rPr>
        <w:t>Cena brutto za Szkolenie: „Zarządzanie różnorodnością. Jak budować kulturę wolną od dyskryminacji i korzystać z potencjału wszystkich pracowników”  - 192 godziny</w:t>
      </w:r>
    </w:p>
    <w:p w14:paraId="71773A08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C1C017F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.……………………………………………………………………….………………………………………………..………………….. zł, </w:t>
      </w:r>
    </w:p>
    <w:p w14:paraId="0DD98F07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271C0D92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40CA9B45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6DE96CF4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1a</w:t>
      </w:r>
      <w:r>
        <w:rPr>
          <w:rFonts w:eastAsia="Calibri" w:cs="Arial" w:asciiTheme="majorHAnsi" w:hAnsiTheme="majorHAnsi"/>
          <w:b/>
          <w:bCs/>
          <w:lang w:eastAsia="en-US"/>
        </w:rPr>
        <w:t>) Cena brutto za jedną godzinę szkolenia „Zarządzanie różnorodnością. Jak budować kulturę wolną od dyskryminacji i korzystać z potencjału wszystkich pracowników”</w:t>
      </w:r>
    </w:p>
    <w:p w14:paraId="095191AB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D5B4C25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…………………………………..…………………………………………………………………………….. ………………………. zł</w:t>
      </w:r>
    </w:p>
    <w:p w14:paraId="7C6BC46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A961142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…………………………………………………………………………………………………………………………….. zł</w:t>
      </w:r>
    </w:p>
    <w:p w14:paraId="4C780E13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5DDCAF7">
      <w:pPr>
        <w:pStyle w:val="21"/>
        <w:numPr>
          <w:ilvl w:val="0"/>
          <w:numId w:val="0"/>
        </w:numPr>
        <w:ind w:left="284"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Część nr 2 - </w:t>
      </w:r>
      <w:r>
        <w:rPr>
          <w:rFonts w:eastAsia="Calibri" w:cs="Arial" w:asciiTheme="majorHAnsi" w:hAnsiTheme="majorHAnsi"/>
          <w:b/>
          <w:bCs/>
          <w:lang w:eastAsia="en-US"/>
        </w:rPr>
        <w:t>Cena brutto za Szkolenie: „Wsparcie związane ze zwalczaniem wszelkich form dyskryminacji w miejscu pracy ze szczególnym uwzględnieniem dyskryminacji ze względu na płeć”  - 192 godziny</w:t>
      </w:r>
    </w:p>
    <w:p w14:paraId="4007C0BE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8C02E8F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.………………………………………………..………………………………………………………………………..………………….. zł, </w:t>
      </w:r>
    </w:p>
    <w:p w14:paraId="7FC72A11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6A5D3C7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72BA27AC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C46B84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2a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) Cena brutto za jedną godzinę szkolenia „Wsparcie związane ze zwalczaniem wszelkich form dyskryminacji w miejscu pracy ze szczególnym uwzględnieniem dyskryminacji ze względu na płeć” </w:t>
      </w:r>
    </w:p>
    <w:p w14:paraId="5867D9A3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6A90DC08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……………………………………………….……………………………………………………………………………………..……. zł</w:t>
      </w:r>
    </w:p>
    <w:p w14:paraId="0C2C5CC6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48E9756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…………………………………………………………………………………………………………………………….. zł</w:t>
      </w:r>
    </w:p>
    <w:p w14:paraId="37805943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2389A4E">
      <w:pPr>
        <w:pStyle w:val="21"/>
        <w:numPr>
          <w:ilvl w:val="0"/>
          <w:numId w:val="0"/>
        </w:numPr>
        <w:ind w:left="284"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Część nr 3 - </w:t>
      </w:r>
      <w:r>
        <w:rPr>
          <w:rFonts w:eastAsia="Calibri" w:cs="Arial" w:asciiTheme="majorHAnsi" w:hAnsiTheme="majorHAnsi"/>
          <w:b/>
          <w:bCs/>
          <w:lang w:eastAsia="en-US"/>
        </w:rPr>
        <w:t>Cena brutto za Szkolenie: „Mobbing i dyskryminacja w miejscu pracy – jak rozpoznać i przeciwdziałać zjawiskom nagannym”  - 192 godziny</w:t>
      </w:r>
    </w:p>
    <w:p w14:paraId="50844EB1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ECBCA85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.………………………………………………..………………………………………………………………………..………………….. zł, </w:t>
      </w:r>
    </w:p>
    <w:p w14:paraId="6B254893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05E1DC6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05A8FDD7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F1ECA7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3a)</w:t>
      </w:r>
      <w:r>
        <w:rPr>
          <w:rFonts w:eastAsia="Calibri" w:cs="Arial" w:asciiTheme="majorHAnsi" w:hAnsiTheme="majorHAnsi"/>
          <w:b/>
          <w:bCs/>
          <w:lang w:eastAsia="en-US"/>
        </w:rPr>
        <w:t>) Cena brutto za jedną godzinę szkolenia „Mobbing i dyskryminacja w miejscu pracy – jak rozpoznać i przeciwdziałać zjawiskom nagannym”</w:t>
      </w:r>
    </w:p>
    <w:p w14:paraId="1B4A1B43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5049FA0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……………………………………………….……………………………………………………………………………………..……. zł</w:t>
      </w:r>
    </w:p>
    <w:p w14:paraId="1D6C7F24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66563C8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…………………………………………………………………………………………………………………………….. zł</w:t>
      </w:r>
    </w:p>
    <w:p w14:paraId="77F5BFF9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29D29863">
      <w:pPr>
        <w:pStyle w:val="21"/>
        <w:numPr>
          <w:ilvl w:val="0"/>
          <w:numId w:val="0"/>
        </w:numPr>
        <w:ind w:left="284"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Część nr 4 - </w:t>
      </w:r>
      <w:r>
        <w:rPr>
          <w:rFonts w:eastAsia="Calibri" w:cs="Arial" w:asciiTheme="majorHAnsi" w:hAnsiTheme="majorHAnsi"/>
          <w:b/>
          <w:bCs/>
          <w:lang w:eastAsia="en-US"/>
        </w:rPr>
        <w:t>Cena brutto za Warsztaty: „Umiejętności w zakresie rozwijania (talentów) zasobów ludzkich w przedsiębiorstwie z wykorzystaniem potencjału pracowników (bez dyskryminacji), umiejętności stosowania technik rekrutacji zgodnie z politykami niedyskryminacji, zarządzanie wiekiem i współpracą międzypokoleniową w przedsiębiorstwie” – 384h wraz z doradztwem indywidualnym specjalistycznym  - 400 godzin</w:t>
      </w:r>
    </w:p>
    <w:p w14:paraId="0F2CDB38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46E2B13C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.………………………………………………..………………………………………………………………………..………………….. zł, </w:t>
      </w:r>
    </w:p>
    <w:p w14:paraId="01B625FD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43DC108F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6C7419E3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D120570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4a</w:t>
      </w:r>
      <w:r>
        <w:rPr>
          <w:rFonts w:eastAsia="Calibri" w:cs="Arial" w:asciiTheme="majorHAnsi" w:hAnsiTheme="majorHAnsi"/>
          <w:b/>
          <w:bCs/>
          <w:lang w:eastAsia="en-US"/>
        </w:rPr>
        <w:t>) Cena brutto za jedną godzinę Warsztatów: „Umiejętności w zakresie rozwijania (talentów) zasobów ludzkich w przedsiębiorstwie z wykorzystaniem potencjału pracowników (bez dyskryminacji), umiejętności stosowania technik rekrutacji zgodnie z politykami niedyskryminacji, zarządzanie wiekiem i współpracą międzypokoleniową w przedsiębiorstwie</w:t>
      </w:r>
    </w:p>
    <w:p w14:paraId="776769C8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5552248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……………………………………………….……………………………………………………………………………………..……. zł</w:t>
      </w:r>
    </w:p>
    <w:p w14:paraId="24E5CBCA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E0FEF0F">
      <w:pPr>
        <w:pStyle w:val="21"/>
        <w:ind w:left="426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7101AC4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9B68A50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4b</w:t>
      </w:r>
      <w:r>
        <w:rPr>
          <w:rFonts w:eastAsia="Calibri" w:cs="Arial" w:asciiTheme="majorHAnsi" w:hAnsiTheme="majorHAnsi"/>
          <w:b/>
          <w:bCs/>
          <w:lang w:eastAsia="en-US"/>
        </w:rPr>
        <w:t>) Cena brutto za jedną godzinę doradztwa indywidualnego specjalistycznego</w:t>
      </w:r>
    </w:p>
    <w:p w14:paraId="71837D60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763D93D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………………………………………………………………………………………………………………………………………………. zł</w:t>
      </w:r>
    </w:p>
    <w:p w14:paraId="435E5A4A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29CF4EB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79B26FAD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4C0E699">
      <w:pPr>
        <w:pStyle w:val="21"/>
        <w:numPr>
          <w:ilvl w:val="0"/>
          <w:numId w:val="0"/>
        </w:numPr>
        <w:ind w:left="284"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Część nr 5 - 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Cena brutto za Warsztaty: „Bariery utrudniające awanse kobiet, dobre praktyki wspierające rozwój kariery kobiet, promowanie równowagi płci w strukturze zarządzania, budowanie własnej tożsamości i misji w roli kobiety liderki; własny styl przywództwa oraz talenty i mocne strony kobiet; zarządzanie relacjami; wizerunek i kontakty zawodowe” – 192h </w:t>
      </w:r>
    </w:p>
    <w:p w14:paraId="55258A30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75B380C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.………………………………………………..………………………………………………………………………..………………….. zł, </w:t>
      </w:r>
    </w:p>
    <w:p w14:paraId="0182149B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65D35AD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70E136F7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B06968C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5a</w:t>
      </w:r>
      <w:r>
        <w:rPr>
          <w:rFonts w:eastAsia="Calibri" w:cs="Arial" w:asciiTheme="majorHAnsi" w:hAnsiTheme="majorHAnsi"/>
          <w:b/>
          <w:bCs/>
          <w:lang w:eastAsia="en-US"/>
        </w:rPr>
        <w:t>) Cena brutto za jedną godzinę Warsztatów: „Bariery utrudniające awanse kobiet, dobre praktyki wspierające rozwój kariery kobiet, promowanie równowagi płci w strukturze zarządzania, budowanie własnej tożsamości i misji w roli kobiety liderki; własny styl przywództwa oraz talenty i mocne strony kobiet; zarządzanie relacjami; wizerunek i kontakty zawodowe”</w:t>
      </w:r>
    </w:p>
    <w:p w14:paraId="19B9AA1D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976394B">
      <w:pPr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.………………………………………………..………………………………………………………………………..………………….. zł, </w:t>
      </w:r>
    </w:p>
    <w:p w14:paraId="4780F6DE">
      <w:pPr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98B8FF8">
      <w:pPr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1B4A2963">
      <w:pPr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462E7547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4F9B464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5FB704DC">
      <w:pPr>
        <w:pStyle w:val="21"/>
        <w:numPr>
          <w:ilvl w:val="0"/>
          <w:numId w:val="2"/>
        </w:numPr>
        <w:ind w:left="284" w:hanging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Deklaruję realizację przedmiotu zamówienia przez następujące osoby, posiadające następujące doświadczenie</w:t>
      </w:r>
    </w:p>
    <w:p w14:paraId="12E11397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AA4256F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UWAGA: zawarty poniżej wykaz osób musi bezwzględnie zawierać wskazanie co najmniej 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>dwóch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 osób posiadających wymagane doświadczenie 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dla każdej z części, na które wykonawca składa ofertę 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– brak wskazania co najmniej 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dwóch 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osób posiadających co najmniej minimalne doświadczenie 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dla każdej z części, na które Wykonawca składa ofertę </w:t>
      </w:r>
      <w:r>
        <w:rPr>
          <w:rFonts w:eastAsia="Calibri" w:cs="Arial" w:asciiTheme="majorHAnsi" w:hAnsiTheme="majorHAnsi"/>
          <w:b/>
          <w:bCs/>
          <w:lang w:eastAsia="en-US"/>
        </w:rPr>
        <w:t>spowoduje UZNANIE, ŻE WYKONAWCA NIE SPEŁNIA WARUNKÓW UDZIAŁU W POSTĘPOWANI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>U W RAMACH DANEJ CZĘŚCI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 I W KONSEKWENCJI ODRZUCENIE ZŁOŻONEJ OFERTY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 DLA DANEJ CZĘŚCI</w:t>
      </w:r>
      <w:r>
        <w:rPr>
          <w:rFonts w:eastAsia="Calibri" w:cs="Arial" w:asciiTheme="majorHAnsi" w:hAnsiTheme="majorHAnsi"/>
          <w:b/>
          <w:bCs/>
          <w:lang w:eastAsia="en-US"/>
        </w:rPr>
        <w:t>.</w:t>
      </w:r>
    </w:p>
    <w:p w14:paraId="3D9A8FDC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cs="Arial" w:asciiTheme="majorHAnsi" w:hAnsiTheme="majorHAnsi"/>
          <w:b/>
          <w:bCs/>
          <w:lang w:val="pl-PL" w:eastAsia="ar-SA"/>
        </w:rPr>
        <w:t>UWAGA: w przypadku składania oferty na jedną część Wykonawca musi wykazać dysponowanie co najmniej dwiema osobami, w przypadku składania oferty na dwie części Wykonawca musi wykazać dysponowanie co najmniej 4 różnymi osobami, w przypadku składania oferty na trzy części Wykonawca musi wykazać dysponowanie co najmniej 6 różnymi osobami,  w przypadku składania oferty na cztery części Wykonawca musi wykazać dysponowanie co najmniej 8 różnymi osobami, w przypadku składania oferty na wszystkie części Wykonawca musi wykazać dysponowanie co najmniej 10 różnymi osobami. Osoby wskazane dla jednej z części nie mogą być wskazane jako osoby dla żadnej pozostałej części</w:t>
      </w:r>
    </w:p>
    <w:p w14:paraId="293D3135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2D07B4B1">
      <w:pPr>
        <w:pStyle w:val="21"/>
        <w:ind w:left="113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3C54402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WYKAZ OSÓB SKIEROWANYCH DO REALIZACJI PRZEDMIOTU ZAMÓWIENIA</w:t>
      </w:r>
    </w:p>
    <w:p w14:paraId="3CA17AED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5624"/>
        <w:gridCol w:w="1605"/>
        <w:gridCol w:w="106"/>
      </w:tblGrid>
      <w:tr w14:paraId="776D9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2141" w:hRule="atLeast"/>
          <w:jc w:val="center"/>
        </w:trPr>
        <w:tc>
          <w:tcPr>
            <w:tcW w:w="1733" w:type="dxa"/>
            <w:vAlign w:val="center"/>
          </w:tcPr>
          <w:p w14:paraId="7F32AACE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Wskazanie osoby: imię i nazwisko</w:t>
            </w:r>
          </w:p>
          <w:p w14:paraId="55CF992B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1833FC09">
            <w:pPr>
              <w:pStyle w:val="21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5624" w:type="dxa"/>
            <w:vAlign w:val="center"/>
          </w:tcPr>
          <w:p w14:paraId="1D58B0F3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</w:t>
            </w:r>
          </w:p>
        </w:tc>
        <w:tc>
          <w:tcPr>
            <w:tcW w:w="1605" w:type="dxa"/>
            <w:vAlign w:val="center"/>
          </w:tcPr>
          <w:p w14:paraId="6E891F49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1D821886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22F3A0D4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Wskazanie liczby godzin</w:t>
            </w:r>
          </w:p>
        </w:tc>
      </w:tr>
      <w:tr w14:paraId="594BE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501" w:hRule="atLeast"/>
          <w:jc w:val="center"/>
        </w:trPr>
        <w:tc>
          <w:tcPr>
            <w:tcW w:w="8962" w:type="dxa"/>
            <w:gridSpan w:val="3"/>
            <w:vAlign w:val="center"/>
          </w:tcPr>
          <w:p w14:paraId="77F78295">
            <w:pPr>
              <w:pStyle w:val="21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  <w:t>Dotyczy części nr 1</w:t>
            </w:r>
          </w:p>
        </w:tc>
      </w:tr>
      <w:tr w14:paraId="09D5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242" w:hRule="atLeast"/>
          <w:jc w:val="center"/>
        </w:trPr>
        <w:tc>
          <w:tcPr>
            <w:tcW w:w="1733" w:type="dxa"/>
            <w:vMerge w:val="restart"/>
            <w:vAlign w:val="center"/>
          </w:tcPr>
          <w:p w14:paraId="42660C9C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Osoba nr 1</w:t>
            </w:r>
          </w:p>
          <w:p w14:paraId="5FFE94DC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44A1B41B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624" w:type="dxa"/>
            <w:vAlign w:val="center"/>
          </w:tcPr>
          <w:p w14:paraId="0A875723">
            <w:pPr>
              <w:pStyle w:val="21"/>
              <w:ind w:left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05269FB4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indywidualnego doradztwa specjalistycznego w zakresie wdrażania w zakładzie pracy rozwiązań systemowych wspierających niedyskryminacje pracowników</w:t>
            </w:r>
          </w:p>
        </w:tc>
        <w:tc>
          <w:tcPr>
            <w:tcW w:w="1605" w:type="dxa"/>
            <w:vAlign w:val="center"/>
          </w:tcPr>
          <w:p w14:paraId="35C96288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094BB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jc w:val="center"/>
        </w:trPr>
        <w:tc>
          <w:tcPr>
            <w:tcW w:w="1733" w:type="dxa"/>
            <w:vMerge w:val="continue"/>
            <w:vAlign w:val="center"/>
          </w:tcPr>
          <w:p w14:paraId="6840A7A3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624" w:type="dxa"/>
            <w:vAlign w:val="center"/>
          </w:tcPr>
          <w:p w14:paraId="34B53543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1605" w:type="dxa"/>
            <w:vAlign w:val="center"/>
          </w:tcPr>
          <w:p w14:paraId="493E2B5B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6C9082F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6D29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3915A04E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Osoba nr 2</w:t>
            </w:r>
          </w:p>
          <w:p w14:paraId="0DB3A708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401B9774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7D8E03CB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624" w:type="dxa"/>
          </w:tcPr>
          <w:p w14:paraId="17370317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indywidualnego doradztwa specjalistycznego w zakresie wdrażania w zakładzie pracy rozwiązań systemowych wspierających niedyskryminacje pracowników</w:t>
            </w:r>
          </w:p>
        </w:tc>
        <w:tc>
          <w:tcPr>
            <w:tcW w:w="1711" w:type="dxa"/>
            <w:gridSpan w:val="2"/>
          </w:tcPr>
          <w:p w14:paraId="347E5256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1EC6D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6CB747BB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624" w:type="dxa"/>
          </w:tcPr>
          <w:p w14:paraId="314F1E92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1711" w:type="dxa"/>
            <w:gridSpan w:val="2"/>
          </w:tcPr>
          <w:p w14:paraId="43549437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5FC6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8" w:type="dxa"/>
            <w:gridSpan w:val="4"/>
          </w:tcPr>
          <w:p w14:paraId="5711B277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0BEB3837">
            <w:pPr>
              <w:pStyle w:val="21"/>
              <w:jc w:val="center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  <w:t>Dotyczy części nr 2</w:t>
            </w:r>
          </w:p>
          <w:p w14:paraId="5A33FF9B">
            <w:pPr>
              <w:pStyle w:val="21"/>
              <w:jc w:val="center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</w:p>
        </w:tc>
      </w:tr>
      <w:tr w14:paraId="3501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188F2869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1</w:t>
            </w:r>
          </w:p>
          <w:p w14:paraId="470DFBF7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7E8818EE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4631595F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624" w:type="dxa"/>
          </w:tcPr>
          <w:p w14:paraId="6D301BC7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indywidualnego doradztwa specjalistycznego w zakresie wdrażania w zakładzie pracy rozwiązań systemowych wspierających niedyskryminacje pracowników</w:t>
            </w:r>
          </w:p>
        </w:tc>
        <w:tc>
          <w:tcPr>
            <w:tcW w:w="1711" w:type="dxa"/>
            <w:gridSpan w:val="2"/>
          </w:tcPr>
          <w:p w14:paraId="69A689D1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56141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28BD4703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624" w:type="dxa"/>
          </w:tcPr>
          <w:p w14:paraId="187AB7FC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1711" w:type="dxa"/>
            <w:gridSpan w:val="2"/>
          </w:tcPr>
          <w:p w14:paraId="36F0FC84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308A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25C422EB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2</w:t>
            </w:r>
          </w:p>
          <w:p w14:paraId="707C4F56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6BFC7865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4FA3B918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624" w:type="dxa"/>
          </w:tcPr>
          <w:p w14:paraId="51A14E2B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indywidualnego doradztwa specjalistycznego w zakresie wdrażania w zakładzie pracy rozwiązań systemowych wspierających niedyskryminacje pracowników</w:t>
            </w:r>
          </w:p>
        </w:tc>
        <w:tc>
          <w:tcPr>
            <w:tcW w:w="1711" w:type="dxa"/>
            <w:gridSpan w:val="2"/>
          </w:tcPr>
          <w:p w14:paraId="3440AF19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3461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3EE0B8A0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624" w:type="dxa"/>
          </w:tcPr>
          <w:p w14:paraId="7A27B730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1711" w:type="dxa"/>
            <w:gridSpan w:val="2"/>
          </w:tcPr>
          <w:p w14:paraId="60ABA838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5FEAC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 w14:paraId="33F52223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54A28A50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76A2D3B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624" w:type="dxa"/>
          </w:tcPr>
          <w:p w14:paraId="32D0248E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1711" w:type="dxa"/>
            <w:gridSpan w:val="2"/>
          </w:tcPr>
          <w:p w14:paraId="06892EF5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</w:tr>
      <w:tr w14:paraId="51AD6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8" w:type="dxa"/>
            <w:gridSpan w:val="4"/>
          </w:tcPr>
          <w:p w14:paraId="252AF56B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BEF151D">
            <w:pPr>
              <w:pStyle w:val="21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  <w:t>Dotyczy części nr 3</w:t>
            </w:r>
          </w:p>
          <w:p w14:paraId="73D77105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</w:tr>
      <w:tr w14:paraId="64D63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299A5374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1</w:t>
            </w:r>
          </w:p>
          <w:p w14:paraId="20805B7D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774295C9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507935E2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624" w:type="dxa"/>
          </w:tcPr>
          <w:p w14:paraId="5514EE4D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indywidualnego doradztwa specjalistycznego w zakresie wdrażania w zakładzie pracy rozwiązań systemowych wspierających niedyskryminacje pracowników</w:t>
            </w:r>
          </w:p>
        </w:tc>
        <w:tc>
          <w:tcPr>
            <w:tcW w:w="1711" w:type="dxa"/>
            <w:gridSpan w:val="2"/>
          </w:tcPr>
          <w:p w14:paraId="1F06D997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20D59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0860E385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624" w:type="dxa"/>
          </w:tcPr>
          <w:p w14:paraId="08050C0F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1711" w:type="dxa"/>
            <w:gridSpan w:val="2"/>
          </w:tcPr>
          <w:p w14:paraId="44AC4B67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72B1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557EDA6A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2</w:t>
            </w:r>
          </w:p>
          <w:p w14:paraId="767697AF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5F32AA7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6D730889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624" w:type="dxa"/>
          </w:tcPr>
          <w:p w14:paraId="420E3EE4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indywidualnego doradztwa specjalistycznego w zakresie wdrażania w zakładzie pracy rozwiązań systemowych wspierających niedyskryminacje pracowników</w:t>
            </w:r>
          </w:p>
        </w:tc>
        <w:tc>
          <w:tcPr>
            <w:tcW w:w="1711" w:type="dxa"/>
            <w:gridSpan w:val="2"/>
          </w:tcPr>
          <w:p w14:paraId="4C47768F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31EAB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23B9BD7D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624" w:type="dxa"/>
          </w:tcPr>
          <w:p w14:paraId="752B34ED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1711" w:type="dxa"/>
            <w:gridSpan w:val="2"/>
          </w:tcPr>
          <w:p w14:paraId="1E38A7ED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379B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8" w:type="dxa"/>
            <w:gridSpan w:val="4"/>
          </w:tcPr>
          <w:p w14:paraId="3E1AADAD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56D8B0A8">
            <w:pPr>
              <w:pStyle w:val="21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  <w:t>Dotyczy części nr 4</w:t>
            </w:r>
          </w:p>
          <w:p w14:paraId="4B40CDF4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</w:tr>
      <w:tr w14:paraId="1217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698CC855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1</w:t>
            </w:r>
          </w:p>
          <w:p w14:paraId="32DBDF34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37F628B8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750BB2A2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624" w:type="dxa"/>
          </w:tcPr>
          <w:p w14:paraId="7BCFD30E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indywidualnego doradztwa specjalistycznego w zakresie wdrażania w zakładzie pracy rozwiązań systemowych wspierających niedyskryminacje pracowników</w:t>
            </w:r>
          </w:p>
        </w:tc>
        <w:tc>
          <w:tcPr>
            <w:tcW w:w="1711" w:type="dxa"/>
            <w:gridSpan w:val="2"/>
          </w:tcPr>
          <w:p w14:paraId="0C3DE78D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58BDF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0ABC667C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624" w:type="dxa"/>
          </w:tcPr>
          <w:p w14:paraId="34B36BE9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1711" w:type="dxa"/>
            <w:gridSpan w:val="2"/>
          </w:tcPr>
          <w:p w14:paraId="6E030CCD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068BB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5750E406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2</w:t>
            </w:r>
          </w:p>
          <w:p w14:paraId="6B100345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06853108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326FEB69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624" w:type="dxa"/>
          </w:tcPr>
          <w:p w14:paraId="376719CA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indywidualnego doradztwa specjalistycznego w zakresie wdrażania w zakładzie pracy rozwiązań systemowych wspierających niedyskryminacje pracowników</w:t>
            </w:r>
          </w:p>
        </w:tc>
        <w:tc>
          <w:tcPr>
            <w:tcW w:w="1711" w:type="dxa"/>
            <w:gridSpan w:val="2"/>
          </w:tcPr>
          <w:p w14:paraId="19060029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6FEEC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continue"/>
          </w:tcPr>
          <w:p w14:paraId="03F41474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624" w:type="dxa"/>
            <w:vAlign w:val="top"/>
          </w:tcPr>
          <w:p w14:paraId="7F27F30E">
            <w:pPr>
              <w:pStyle w:val="21"/>
              <w:ind w:left="75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1711" w:type="dxa"/>
            <w:gridSpan w:val="2"/>
            <w:vAlign w:val="top"/>
          </w:tcPr>
          <w:p w14:paraId="19A37380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31396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8" w:type="dxa"/>
            <w:gridSpan w:val="4"/>
          </w:tcPr>
          <w:p w14:paraId="749907CF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3F156E95">
            <w:pPr>
              <w:pStyle w:val="21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  <w:t>Dotyczy części nr 5</w:t>
            </w:r>
          </w:p>
          <w:p w14:paraId="6291E5B6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</w:tr>
      <w:tr w14:paraId="103A4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294876F1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1</w:t>
            </w:r>
          </w:p>
          <w:p w14:paraId="65342A07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81850A9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7F019036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624" w:type="dxa"/>
          </w:tcPr>
          <w:p w14:paraId="7A1432E4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indywidualnego doradztwa specjalistycznego w zakresie wdrażania w zakładzie pracy rozwiązań systemowych wspierających niedyskryminacje pracowników</w:t>
            </w:r>
          </w:p>
        </w:tc>
        <w:tc>
          <w:tcPr>
            <w:tcW w:w="1711" w:type="dxa"/>
            <w:gridSpan w:val="2"/>
          </w:tcPr>
          <w:p w14:paraId="3EE6A607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78D6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060D479E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624" w:type="dxa"/>
          </w:tcPr>
          <w:p w14:paraId="27C64C73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1711" w:type="dxa"/>
            <w:gridSpan w:val="2"/>
          </w:tcPr>
          <w:p w14:paraId="06C2178A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3C41E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60B819D6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2</w:t>
            </w:r>
          </w:p>
          <w:p w14:paraId="415CD62A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130BB43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6C8AF84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624" w:type="dxa"/>
          </w:tcPr>
          <w:p w14:paraId="1BA6793B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indywidualnego doradztwa specjalistycznego w zakresie wdrażania w zakładzie pracy rozwiązań systemowych wspierających niedyskryminacje pracowników</w:t>
            </w:r>
          </w:p>
        </w:tc>
        <w:tc>
          <w:tcPr>
            <w:tcW w:w="1711" w:type="dxa"/>
            <w:gridSpan w:val="2"/>
          </w:tcPr>
          <w:p w14:paraId="4A8BE09D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1640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continue"/>
          </w:tcPr>
          <w:p w14:paraId="305FB2C0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624" w:type="dxa"/>
            <w:vAlign w:val="top"/>
          </w:tcPr>
          <w:p w14:paraId="2673FFA5">
            <w:pPr>
              <w:pStyle w:val="21"/>
              <w:ind w:left="75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1711" w:type="dxa"/>
            <w:gridSpan w:val="2"/>
            <w:vAlign w:val="top"/>
          </w:tcPr>
          <w:p w14:paraId="2DAD104F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</w:tbl>
    <w:p w14:paraId="723A115F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</w:p>
    <w:p w14:paraId="370CD391">
      <w:pPr>
        <w:pStyle w:val="21"/>
        <w:numPr>
          <w:ilvl w:val="0"/>
          <w:numId w:val="2"/>
        </w:numPr>
        <w:ind w:left="284" w:hanging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 UWAGA: Należy odnieść się do części na które Wykonawca składa ofertę</w:t>
      </w:r>
    </w:p>
    <w:p w14:paraId="10442AAC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1E981AD">
      <w:pPr>
        <w:pStyle w:val="21"/>
        <w:numPr>
          <w:ilvl w:val="0"/>
          <w:numId w:val="0"/>
        </w:numPr>
        <w:ind w:leftChars="0"/>
        <w:jc w:val="center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Dotyczy części nr 1</w:t>
      </w:r>
    </w:p>
    <w:p w14:paraId="0E6169B9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deklaruję/ nie deklaruję* </w:t>
      </w:r>
      <w:r>
        <w:rPr>
          <w:rFonts w:eastAsia="Calibri" w:cs="Arial" w:asciiTheme="majorHAnsi" w:hAnsiTheme="majorHAnsi"/>
          <w:b w:val="0"/>
          <w:bCs w:val="0"/>
          <w:lang w:eastAsia="en-US"/>
        </w:rPr>
        <w:t>zatrudnienie na umowę o pracę osób,  o których mowa w art. 96 ust. 2  PZP do wykonywania czynności w trakcie realizacji przedmiotu zamówienia</w:t>
      </w:r>
      <w:r>
        <w:rPr>
          <w:rFonts w:eastAsia="Calibri" w:cs="Arial" w:asciiTheme="majorHAnsi" w:hAnsiTheme="majorHAnsi"/>
          <w:b/>
          <w:bCs/>
          <w:lang w:eastAsia="en-US"/>
        </w:rPr>
        <w:t>.</w:t>
      </w:r>
    </w:p>
    <w:p w14:paraId="1FF6EB75">
      <w:pPr>
        <w:pStyle w:val="21"/>
        <w:ind w:left="0" w:leftChars="0" w:firstLine="0" w:firstLine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*Uwaga – NIEWŁAŚCIWE SKREŚLIĆ – w przypadku braku skreślenia Zamawiający przyjmie, że Wykonawca NIE DEKLARUJE zatrudnienia na umowę o pracę osób,  o których mowa w art. 96 ust. 2  PZP do wykonywania czynności w trakcie realizacji przedmiotu zamówienia </w:t>
      </w:r>
    </w:p>
    <w:p w14:paraId="6E5FF6A6">
      <w:pPr>
        <w:tabs>
          <w:tab w:val="left" w:pos="0"/>
        </w:tabs>
        <w:ind w:left="426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0237AE1A">
      <w:pPr>
        <w:pStyle w:val="21"/>
        <w:numPr>
          <w:ilvl w:val="0"/>
          <w:numId w:val="0"/>
        </w:numPr>
        <w:ind w:leftChars="0"/>
        <w:jc w:val="center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Dotyczy części nr 2</w:t>
      </w:r>
    </w:p>
    <w:p w14:paraId="5A601199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deklaruję/ nie deklaruję* </w:t>
      </w:r>
      <w:r>
        <w:rPr>
          <w:rFonts w:eastAsia="Calibri" w:cs="Arial" w:asciiTheme="majorHAnsi" w:hAnsiTheme="majorHAnsi"/>
          <w:b w:val="0"/>
          <w:bCs w:val="0"/>
          <w:lang w:eastAsia="en-US"/>
        </w:rPr>
        <w:t>zatrudnienie na umowę o pracę osób,  o których mowa w art. 96 ust. 2  PZP do wykonywania czynności w trakcie realizacji przedmiotu zamówienia.</w:t>
      </w:r>
    </w:p>
    <w:p w14:paraId="0D947682">
      <w:pPr>
        <w:tabs>
          <w:tab w:val="left" w:pos="0"/>
          <w:tab w:val="left" w:pos="200"/>
        </w:tabs>
        <w:ind w:left="0" w:leftChars="0" w:firstLine="0" w:firstLineChars="0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*Uwaga – NIEWŁAŚCIWE SKREŚLIĆ – w przypadku braku skreślenia Zamawiający przyjmie, że Wykonawca NIE DEKLARUJE zatrudnienia na umowę o pracę osób,  o których mowa w art. 96 ust. 2  PZP do wykonywania czynności w trakcie realizacji przedmiotu zamówienia</w:t>
      </w:r>
    </w:p>
    <w:p w14:paraId="783C98BB">
      <w:pPr>
        <w:pStyle w:val="21"/>
        <w:numPr>
          <w:ilvl w:val="0"/>
          <w:numId w:val="0"/>
        </w:numPr>
        <w:ind w:leftChars="0"/>
        <w:jc w:val="center"/>
        <w:rPr>
          <w:rFonts w:hint="default" w:eastAsia="Calibri" w:cs="Arial" w:asciiTheme="majorHAnsi" w:hAnsiTheme="majorHAnsi"/>
          <w:b/>
          <w:bCs/>
          <w:lang w:val="pl-PL" w:eastAsia="en-US"/>
        </w:rPr>
      </w:pPr>
    </w:p>
    <w:p w14:paraId="39451A7C">
      <w:pPr>
        <w:pStyle w:val="21"/>
        <w:numPr>
          <w:ilvl w:val="0"/>
          <w:numId w:val="0"/>
        </w:numPr>
        <w:ind w:leftChars="0"/>
        <w:jc w:val="center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Dotyczy części nr 3</w:t>
      </w:r>
    </w:p>
    <w:p w14:paraId="3C6FC2C0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deklaruję/ nie deklaruję* </w:t>
      </w:r>
      <w:r>
        <w:rPr>
          <w:rFonts w:eastAsia="Calibri" w:cs="Arial" w:asciiTheme="majorHAnsi" w:hAnsiTheme="majorHAnsi"/>
          <w:b w:val="0"/>
          <w:bCs w:val="0"/>
          <w:lang w:eastAsia="en-US"/>
        </w:rPr>
        <w:t>zatrudnienie na umowę o pracę osób,  o których mowa w art. 96 ust. 2  PZP do wykonywania czynności w trakcie realizacji przedmiotu zamówienia</w:t>
      </w:r>
      <w:r>
        <w:rPr>
          <w:rFonts w:eastAsia="Calibri" w:cs="Arial" w:asciiTheme="majorHAnsi" w:hAnsiTheme="majorHAnsi"/>
          <w:b/>
          <w:bCs/>
          <w:lang w:eastAsia="en-US"/>
        </w:rPr>
        <w:t>.</w:t>
      </w:r>
    </w:p>
    <w:p w14:paraId="7E75D8FC">
      <w:pPr>
        <w:tabs>
          <w:tab w:val="left" w:pos="0"/>
        </w:tabs>
        <w:ind w:left="0" w:leftChars="0" w:firstLine="0" w:firstLineChars="0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*Uwaga – NIEWŁAŚCIWE SKREŚLIĆ – w przypadku braku skreślenia Zamawiający przyjmie, że Wykonawca NIE DEKLARUJE zatrudnienia na umowę o pracę osób,  o których mowa w art. 96 ust. 2  PZP do wykonywania czynności w trakcie realizacji przedmiotu zamówienia</w:t>
      </w:r>
    </w:p>
    <w:p w14:paraId="2E9E4FDF">
      <w:pPr>
        <w:tabs>
          <w:tab w:val="left" w:pos="0"/>
        </w:tabs>
        <w:ind w:left="426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7D74C8A6">
      <w:pPr>
        <w:pStyle w:val="21"/>
        <w:numPr>
          <w:ilvl w:val="0"/>
          <w:numId w:val="0"/>
        </w:numPr>
        <w:ind w:leftChars="0"/>
        <w:jc w:val="center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Dotyczy części nr 4</w:t>
      </w:r>
    </w:p>
    <w:p w14:paraId="2D0E0614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deklaruję/ nie deklaruję* </w:t>
      </w:r>
      <w:r>
        <w:rPr>
          <w:rFonts w:eastAsia="Calibri" w:cs="Arial" w:asciiTheme="majorHAnsi" w:hAnsiTheme="majorHAnsi"/>
          <w:b w:val="0"/>
          <w:bCs w:val="0"/>
          <w:lang w:eastAsia="en-US"/>
        </w:rPr>
        <w:t>zatrudnienie na umowę o pracę osób,  o których mowa w art. 96 ust. 2  PZP do wykonywania czynności w trakcie realizacji przedmiotu zamówienia</w:t>
      </w:r>
      <w:r>
        <w:rPr>
          <w:rFonts w:eastAsia="Calibri" w:cs="Arial" w:asciiTheme="majorHAnsi" w:hAnsiTheme="majorHAnsi"/>
          <w:b/>
          <w:bCs/>
          <w:lang w:eastAsia="en-US"/>
        </w:rPr>
        <w:t>.</w:t>
      </w:r>
    </w:p>
    <w:p w14:paraId="42558055">
      <w:pPr>
        <w:tabs>
          <w:tab w:val="left" w:pos="0"/>
          <w:tab w:val="left" w:pos="200"/>
        </w:tabs>
        <w:ind w:left="0" w:leftChars="0" w:firstLine="0" w:firstLineChars="0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*Uwaga – NIEWŁAŚCIWE SKREŚLIĆ – w przypadku braku skreślenia Zamawiający przyjmie, że Wykonawca NIE DEKLARUJE zatrudnienia na umowę o pracę osób,  o których mowa w art. 96 ust. 2  PZP do wykonywania czynności w trakcie realizacji przedmiotu zamówienia</w:t>
      </w:r>
    </w:p>
    <w:p w14:paraId="580F4BA9">
      <w:pPr>
        <w:tabs>
          <w:tab w:val="left" w:pos="0"/>
        </w:tabs>
        <w:ind w:left="426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2FB5554E">
      <w:pPr>
        <w:pStyle w:val="21"/>
        <w:numPr>
          <w:ilvl w:val="0"/>
          <w:numId w:val="0"/>
        </w:numPr>
        <w:ind w:leftChars="0"/>
        <w:jc w:val="center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Dotyczy części nr 5</w:t>
      </w:r>
    </w:p>
    <w:p w14:paraId="007CDA18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deklaruję/ nie deklaruję* </w:t>
      </w:r>
      <w:r>
        <w:rPr>
          <w:rFonts w:eastAsia="Calibri" w:cs="Arial" w:asciiTheme="majorHAnsi" w:hAnsiTheme="majorHAnsi"/>
          <w:b w:val="0"/>
          <w:bCs w:val="0"/>
          <w:lang w:eastAsia="en-US"/>
        </w:rPr>
        <w:t>zatrudnienie na umowę o pracę osób,  o których mowa w art. 96 ust. 2  PZP do wykonywania czynności w trakcie realizacji przedmiotu zamówienia</w:t>
      </w:r>
      <w:r>
        <w:rPr>
          <w:rFonts w:eastAsia="Calibri" w:cs="Arial" w:asciiTheme="majorHAnsi" w:hAnsiTheme="majorHAnsi"/>
          <w:b/>
          <w:bCs/>
          <w:lang w:eastAsia="en-US"/>
        </w:rPr>
        <w:t>.</w:t>
      </w:r>
    </w:p>
    <w:p w14:paraId="4E3C02FB">
      <w:pPr>
        <w:tabs>
          <w:tab w:val="left" w:pos="0"/>
        </w:tabs>
        <w:ind w:left="0" w:leftChars="0" w:firstLine="0" w:firstLineChars="0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*Uwaga – NIEWŁAŚCIWE SKREŚLIĆ – w przypadku braku skreślenia Zamawiający przyjmie, że Wykonawca NIE DEKLARUJE zatrudnienia na umowę o pracę osób,  o których mowa w art. 96 ust. 2  PZP do wykonywania czynności w trakcie realizacji przedmiotu zamówienia</w:t>
      </w:r>
    </w:p>
    <w:p w14:paraId="7F4715FD">
      <w:pPr>
        <w:tabs>
          <w:tab w:val="left" w:pos="0"/>
        </w:tabs>
        <w:ind w:left="0" w:leftChars="0" w:firstLine="0" w:firstLineChars="0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72862421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akceptujemy wszystkie warunki dotyczące przedmiotu zamówienia oraz jego realizacji opisane w zapytaniu ofertowym</w:t>
      </w:r>
    </w:p>
    <w:p w14:paraId="61AAE95D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posiadamy wszystkie niezbędne kwalifikacje, wiedzę, umiejętności oraz doświadczenie niezbędne do realizacji przedmiotowego zamówienia.</w:t>
      </w:r>
    </w:p>
    <w:p w14:paraId="1F25008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zalegamy z opłacaniem składek do US, ZUS albo KRUS</w:t>
      </w:r>
      <w:r>
        <w:rPr>
          <w:rFonts w:hint="default" w:eastAsia="Calibri" w:cs="Calibri" w:asciiTheme="majorHAnsi" w:hAnsiTheme="majorHAnsi"/>
          <w:lang w:val="pl-PL" w:eastAsia="en-US"/>
        </w:rPr>
        <w:t xml:space="preserve"> oraz PFRON</w:t>
      </w:r>
      <w:r>
        <w:rPr>
          <w:rFonts w:eastAsia="Calibri" w:cs="Calibri" w:asciiTheme="majorHAnsi" w:hAnsiTheme="majorHAnsi"/>
          <w:lang w:eastAsia="en-US"/>
        </w:rPr>
        <w:t>– na potwierdzenie składamy wraz z ofertą stosowne dokumenty</w:t>
      </w:r>
    </w:p>
    <w:p w14:paraId="6990E16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otwarto wobec nas  likwidacji ani w zatwierdzonym przez sąd układzie w postępowaniu restrukturyzacyjnym nie jest przewidziane zaspokojenie wierzycieli przez likwidację naszego majątku ani sąd nie zarządził likwidacji naszego  majątku w trybie art. 332 ust. 1 ustawy z dnia 15 maja 2015 r. - Prawo restrukturyzacyjne (tekst. Jedn. Dz. U. z 2024r., poz. 1428) ani nie ogłoszono naszej upadłości,</w:t>
      </w:r>
    </w:p>
    <w:p w14:paraId="76230686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naruszyliśmy w sposób zawiniony obowiązków zawodowych</w:t>
      </w:r>
    </w:p>
    <w:p w14:paraId="38BE3D0A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osobami fizycznymi prawomocnie skazanymi za wykroczenie przeciwko prawom pracownika lub wykroczenie przeciwko środowisku, jeżeli za jego popełnienie wymierzono karę aresztu, ograniczenia wolności lub karę grzywny .</w:t>
      </w:r>
    </w:p>
    <w:p w14:paraId="753873EF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wydano wobec nas ostatecznej decyzji administracyjnej o naruszeniu obowiązków wynikających z przepisów prawa pracy, prawa ochrony środowiska lub przepisów o zabezpieczeniu społecznym,  jeżeli wymierzono tą decyzją karę pieniężną</w:t>
      </w:r>
    </w:p>
    <w:p w14:paraId="11C486B9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w ramach prowadzonej działalności nie dyskryminujemy jakiekolwiek osoby ze względu na wiek, płeć, rasę, pochodzenie etniczne, wyznawaną religię, światopogląd, niepełnosprawność, posiadany majątek, poglądy polityczne czy orientację seksualną  </w:t>
      </w:r>
    </w:p>
    <w:p w14:paraId="3B711417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należymy do tej samej grupy kapitałowej w rozumieniu ustawy z dnia 16 lutego 2007 r. o ochronie konkurencji i konsumentów (tekst jedn. Dz. U. z 2024 r. poz. 594) co jakikolwiek inny wykonawca składający ofertę w niniejszym postępowaniu.</w:t>
      </w:r>
    </w:p>
    <w:p w14:paraId="7C1C88A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powiązani osobowo lub kapitałowo z Zamawiającym</w:t>
      </w:r>
    </w:p>
    <w:p w14:paraId="6DB24CE5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posiadamy wiedzę, że przez powiązania kapitałowe lub osobowe rozumie się wzajemne powiązania między Zamawiającym (lub osobami upoważnionymi do zaciągania zobowiązań w imieniu Zamawiającego lub osobami wykonującymi w imieniu beneficjenta czynności związane z przeprowadzeniem procedury wyboru wykonawcy) a wykonawcą, polegające w szczególności na: </w:t>
      </w:r>
    </w:p>
    <w:p w14:paraId="6C3CE73F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780580A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1BE7717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52EB5FC8">
      <w:pPr>
        <w:widowControl w:val="0"/>
        <w:numPr>
          <w:ilvl w:val="0"/>
          <w:numId w:val="3"/>
        </w:numPr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podlegamy kryteriom wykluczającym zgodnie z poniższymi aktami prawnymi:</w:t>
      </w:r>
    </w:p>
    <w:p w14:paraId="2AC65EDD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Ustawy z dnia 13 kwietnia 2022 r. o szczególnych rozwiązaniach w zakresie przeciwdziałania wspieraniu agresji na Ukrainę oraz służących ochronie bezpieczeństwa narodowego (Dz. U. z 2022 poz. 835);</w:t>
      </w:r>
    </w:p>
    <w:p w14:paraId="17320AA5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Rozporządzenia Rady (WE) nr 765/2006 z dnia 18 maja 2006 r. w zakresie środków ograniczających w związku z sytuacją na Białorusi i udziałem Białorusi w agresji Rosji wobec Ukrainy </w:t>
      </w:r>
    </w:p>
    <w:p w14:paraId="75CF24EB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Rozporządzenia Rady (UE) nr 269/2014 z dnia 17 marca 2014 r. w sprawie środków ograniczających w odniesieniu do działań podważających integralność terytorialną, suwerenność i niezależność Ukrainy lub im zagrażających;</w:t>
      </w:r>
    </w:p>
    <w:p w14:paraId="26C8486E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Rozporządzenia Rady (UE) nr 833/2014 z dnia 31 lipca 2014 r. dotyczącego środków ograniczających w związku z działaniami Rosji destabilizującymi sytuację na Ukrainie;</w:t>
      </w:r>
    </w:p>
    <w:p w14:paraId="6C8F5D94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Komunikatu Komisji (UE) nr 2022/C 131 I/01 „Tymczasowe kryzysowe ramy środków pomocy państwa w celu wsparcia gospodarki po agresji Rosji wobec Ukrainy”.</w:t>
      </w:r>
    </w:p>
    <w:p w14:paraId="5305EAC1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nie jesteśmy wpisani na listy osób i podmiotów objętych jakimikolwiek sankcjami. </w:t>
      </w:r>
    </w:p>
    <w:p w14:paraId="250BCED9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rosyjskimi wykonawcami i nie korzystamy oraz nie będziemy korzystać prze realizacji niniejszego zlecenia z rosyjskich podwykonawców lub dostawców.</w:t>
      </w:r>
    </w:p>
    <w:p w14:paraId="510B216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 xml:space="preserve">Oświadczamy, że posiadamy niezbędną wiedzę i doświadczenie, kompetencje i uprawnienia oraz potencjał techniczny, a także dysponujemy zasobami, w tym osobami niezbędnymi do wykonania </w:t>
      </w:r>
      <w:bookmarkStart w:id="1" w:name="_Hlk169088292"/>
      <w:r>
        <w:rPr>
          <w:rFonts w:eastAsia="Calibri" w:cs="Arial" w:asciiTheme="majorHAnsi" w:hAnsiTheme="majorHAnsi"/>
          <w:lang w:eastAsia="en-US"/>
        </w:rPr>
        <w:t>Przedmiotu Zamówienia</w:t>
      </w:r>
      <w:bookmarkEnd w:id="1"/>
      <w:r>
        <w:rPr>
          <w:rFonts w:eastAsia="Calibri" w:cs="Arial" w:asciiTheme="majorHAnsi" w:hAnsiTheme="majorHAnsi"/>
          <w:lang w:eastAsia="en-US"/>
        </w:rPr>
        <w:t>.</w:t>
      </w:r>
    </w:p>
    <w:p w14:paraId="330DBD65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znajdujemy się w sytuacji ekonomicznej i finansowej zapewniającej wykonanie Przedmiotu Zamówienia.</w:t>
      </w:r>
    </w:p>
    <w:p w14:paraId="31279606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uważamy się za związanych niniejszą ofertą przez okres 30 dni</w:t>
      </w:r>
    </w:p>
    <w:p w14:paraId="56B31ED9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zapoznaliśmy się z istotnymi postanowieniami umowy oraz zostały one przez nas zaakceptowane i zobowiązujemy się w przypadku wyboru naszej oferty do zawarcia umowy na warunkach tam wskazanych, w miejscu i terminie wyznaczonym przez Zamawiającego.</w:t>
      </w:r>
    </w:p>
    <w:p w14:paraId="30B34D4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wypełniliśmy obowiązki informacyjne przewidziane w art. 13 lub art. 14 RODO wobec osób fizycznych, od których pozyskaliśmy bezpośrednio lub pośrednio dane osobowe</w:t>
      </w:r>
    </w:p>
    <w:p w14:paraId="69A8DD48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iż składając niniejszą ofertę akceptujemy warunki opisane w ogłoszeniu o zapytaniu ofertowym  i zobowiązujmy się do ich wykonania. W celu ubiegania się o udzielenie przedmiotowego zapytania ofertowego.</w:t>
      </w:r>
    </w:p>
    <w:p w14:paraId="0E3E055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następujące części zamówienia powierzymy następującym podwykonawcom:</w:t>
      </w:r>
    </w:p>
    <w:p w14:paraId="7C5FFA46">
      <w:pPr>
        <w:ind w:left="400"/>
        <w:contextualSpacing/>
        <w:jc w:val="both"/>
        <w:rPr>
          <w:rFonts w:hint="default" w:eastAsia="Calibri" w:cs="Arial" w:asciiTheme="majorHAnsi" w:hAnsiTheme="majorHAnsi"/>
          <w:lang w:val="pl-PL" w:eastAsia="en-US"/>
        </w:rPr>
      </w:pPr>
      <w:r>
        <w:rPr>
          <w:rFonts w:eastAsia="Calibri" w:cs="Arial" w:asciiTheme="majorHAnsi" w:hAnsiTheme="majorHAnsi"/>
          <w:lang w:eastAsia="en-US"/>
        </w:rPr>
        <w:t>Część ..................................................................... wykona podwykonawca ...............................................................................</w:t>
      </w:r>
      <w:r>
        <w:rPr>
          <w:rFonts w:hint="default" w:eastAsia="Calibri" w:cs="Arial" w:asciiTheme="majorHAnsi" w:hAnsiTheme="majorHAnsi"/>
          <w:lang w:val="pl-PL" w:eastAsia="en-US"/>
        </w:rPr>
        <w:t xml:space="preserve"> (jeżeli dotyczy)</w:t>
      </w:r>
    </w:p>
    <w:p w14:paraId="7898E6A0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wszystkie podane powyżej informacje i oświadczenia sa są prawdziwe, kompletne, rzetelne oraz zostały przekazane zgodnie z naszą najlepszą wiedzą i przy zachowaniu należytej staranności</w:t>
      </w:r>
    </w:p>
    <w:p w14:paraId="1CD48E8D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Załącznikami do niniejszej oferty są dokumenty i oświadczenia wymienione w zapytaniu ofertowym</w:t>
      </w:r>
    </w:p>
    <w:p w14:paraId="216D659B">
      <w:pPr>
        <w:rPr>
          <w:rFonts w:eastAsia="Calibri" w:cs="Arial" w:asciiTheme="majorHAnsi" w:hAnsiTheme="majorHAnsi"/>
          <w:lang w:eastAsia="en-US"/>
        </w:rPr>
      </w:pPr>
    </w:p>
    <w:p w14:paraId="7CDFAF7D">
      <w:pPr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_______________</w:t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 xml:space="preserve">                                                                  _________________________________________</w:t>
      </w:r>
    </w:p>
    <w:p w14:paraId="2C5C59DA">
      <w:pPr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 xml:space="preserve">Miejscowość, data </w:t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 xml:space="preserve">                            Podpis upoważnionego przedstawiciela Wykonawcy</w:t>
      </w:r>
    </w:p>
    <w:p w14:paraId="7C99442A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4AF601D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F9E0A4D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05B9B82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  <w:bookmarkStart w:id="2" w:name="_GoBack"/>
      <w:bookmarkEnd w:id="2"/>
      <w:r>
        <w:rPr>
          <w:rFonts w:eastAsia="Arial Unicode MS" w:cs="Arial" w:asciiTheme="majorHAnsi" w:hAnsiTheme="majorHAnsi"/>
          <w:kern w:val="2"/>
          <w:lang w:eastAsia="ar-SA"/>
        </w:rPr>
        <w:t>Załącznik nr 2</w:t>
      </w:r>
    </w:p>
    <w:p w14:paraId="43322F67">
      <w:pPr>
        <w:shd w:val="clear" w:color="auto" w:fill="FFFFFF" w:themeFill="background1"/>
        <w:spacing w:line="276" w:lineRule="auto"/>
        <w:rPr>
          <w:rFonts w:ascii="Arial" w:hAnsi="Arial" w:cs="Arial"/>
        </w:rPr>
      </w:pPr>
    </w:p>
    <w:p w14:paraId="75F1BCFC">
      <w:pPr>
        <w:pStyle w:val="18"/>
        <w:tabs>
          <w:tab w:val="left" w:leader="dot" w:pos="9072"/>
        </w:tabs>
        <w:spacing w:before="120" w:line="288" w:lineRule="auto"/>
        <w:rPr>
          <w:rFonts w:cs="Calibri" w:asciiTheme="majorHAnsi" w:hAnsiTheme="majorHAnsi"/>
          <w:b/>
          <w:bCs/>
        </w:rPr>
      </w:pPr>
      <w:r>
        <w:rPr>
          <w:rFonts w:cs="Calibri" w:asciiTheme="majorHAnsi" w:hAnsiTheme="majorHAnsi"/>
          <w:bCs/>
        </w:rPr>
        <w:t xml:space="preserve">Nr postępowania: </w:t>
      </w:r>
      <w:r>
        <w:rPr>
          <w:rFonts w:cs="Calibri" w:asciiTheme="majorHAnsi" w:hAnsiTheme="majorHAnsi"/>
          <w:b/>
        </w:rPr>
        <w:t xml:space="preserve"> </w:t>
      </w:r>
      <w:r>
        <w:rPr>
          <w:rFonts w:cs="Calibri" w:asciiTheme="majorHAnsi" w:hAnsiTheme="majorHAnsi"/>
          <w:b/>
          <w:bCs/>
        </w:rPr>
        <w:t>29/FK/0</w:t>
      </w:r>
      <w:r>
        <w:rPr>
          <w:rFonts w:hint="default" w:cs="Calibri" w:asciiTheme="majorHAnsi" w:hAnsiTheme="majorHAnsi"/>
          <w:b/>
          <w:bCs/>
          <w:lang w:val="pl-PL"/>
        </w:rPr>
        <w:t>7</w:t>
      </w:r>
      <w:r>
        <w:rPr>
          <w:rFonts w:eastAsia="Times New Roman" w:cs="Calibri" w:asciiTheme="majorHAnsi" w:hAnsiTheme="majorHAnsi"/>
          <w:b/>
        </w:rPr>
        <w:t>/04/2026</w:t>
      </w:r>
    </w:p>
    <w:p w14:paraId="40C2E12D">
      <w:pPr>
        <w:pStyle w:val="18"/>
        <w:tabs>
          <w:tab w:val="left" w:leader="dot" w:pos="9072"/>
        </w:tabs>
        <w:spacing w:before="120" w:line="288" w:lineRule="auto"/>
        <w:rPr>
          <w:rFonts w:eastAsia="Times New Roman" w:cs="Calibri" w:asciiTheme="majorHAnsi" w:hAnsiTheme="majorHAnsi"/>
          <w:b/>
        </w:rPr>
      </w:pPr>
    </w:p>
    <w:p w14:paraId="0F4555F0">
      <w:pPr>
        <w:adjustRightInd w:val="0"/>
        <w:rPr>
          <w:rFonts w:cs="Calibri" w:asciiTheme="majorHAnsi" w:hAnsiTheme="majorHAnsi"/>
        </w:rPr>
      </w:pPr>
    </w:p>
    <w:p w14:paraId="794551B0">
      <w:pPr>
        <w:autoSpaceDE w:val="0"/>
        <w:autoSpaceDN w:val="0"/>
        <w:adjustRightInd w:val="0"/>
        <w:rPr>
          <w:rFonts w:ascii="Calibri" w:hAnsi="Calibri" w:cs="Calibri" w:eastAsiaTheme="minorHAnsi"/>
          <w:color w:val="000000"/>
          <w:sz w:val="24"/>
          <w:szCs w:val="24"/>
          <w:lang w:eastAsia="en-US"/>
        </w:rPr>
      </w:pPr>
    </w:p>
    <w:p w14:paraId="735BD6CE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WEKSEL WŁASNY</w:t>
      </w:r>
    </w:p>
    <w:p w14:paraId="254C7F12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IN BLANCO</w:t>
      </w:r>
    </w:p>
    <w:p w14:paraId="02B38E1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 ...................................... ........................................ </w:t>
      </w:r>
    </w:p>
    <w:p w14:paraId="3D5FA755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miejsce wystawienia data wystawienia suma pieniężna </w:t>
      </w:r>
    </w:p>
    <w:p w14:paraId="4FBC1EC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.................................................................................... zapłacę za ten weksel własny na zlecenie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 xml:space="preserve">FUNDACJI KOBE, </w:t>
      </w:r>
      <w:r>
        <w:rPr>
          <w:rFonts w:ascii="Calibri" w:hAnsi="Calibri" w:cs="Calibri" w:eastAsiaTheme="minorHAnsi"/>
          <w:bCs/>
          <w:color w:val="000000"/>
          <w:sz w:val="22"/>
          <w:szCs w:val="22"/>
          <w:lang w:eastAsia="en-US"/>
        </w:rPr>
        <w:t>z siedzibą we Wrocławiu, 50-203 Wrocław; Dmowskiego 17F/7</w:t>
      </w:r>
    </w:p>
    <w:p w14:paraId="59B3745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sumę.............................................................................................................................................. </w:t>
      </w:r>
    </w:p>
    <w:p w14:paraId="54837FC7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suma pieniężna słownie </w:t>
      </w:r>
    </w:p>
    <w:p w14:paraId="53C9E26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płatny………………………………………………………………………… </w:t>
      </w:r>
    </w:p>
    <w:p w14:paraId="02FEDBC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miejsce płatności weksla </w:t>
      </w:r>
    </w:p>
    <w:p w14:paraId="0642967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................................................................................. </w:t>
      </w:r>
    </w:p>
    <w:p w14:paraId="43935B61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odręczny podpis wystawcy weksla </w:t>
      </w:r>
    </w:p>
    <w:p w14:paraId="0725644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4084F6B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47F9E58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58E67EF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1DA0F82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435C119C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3E1C5EAB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6168AD85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07D5BAA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2D65A13C">
      <w:pPr>
        <w:pageBreakBefore/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DEKLARACJA WYSTAWCY</w:t>
      </w:r>
    </w:p>
    <w:p w14:paraId="2EE7401B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WEKSLA IN BLANCO</w:t>
      </w:r>
    </w:p>
    <w:p w14:paraId="3BDC4E2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7893265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 </w:t>
      </w:r>
    </w:p>
    <w:p w14:paraId="403201D0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(miejscowość i data wystawienia) </w:t>
      </w:r>
    </w:p>
    <w:p w14:paraId="597C634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…………………………………………………… </w:t>
      </w:r>
    </w:p>
    <w:p w14:paraId="13FA598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ul. ……………………………………………... </w:t>
      </w:r>
    </w:p>
    <w:p w14:paraId="0649D170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………..………………………………………… </w:t>
      </w:r>
    </w:p>
    <w:p w14:paraId="58F4620B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Deklaracja wypełnienia weksla własnego in blanco, bez protestu, wystawionego przez ......................................................................................................., </w:t>
      </w: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reprezentowanego przez: </w:t>
      </w:r>
    </w:p>
    <w:p w14:paraId="32622E37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…............................................ </w:t>
      </w:r>
    </w:p>
    <w:p w14:paraId="7B93D53C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 załączeniu składam do dyspozycji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 xml:space="preserve">FUNDACJI KOBE, </w:t>
      </w:r>
      <w:r>
        <w:rPr>
          <w:rFonts w:ascii="Calibri" w:hAnsi="Calibri" w:cs="Calibri" w:eastAsiaTheme="minorHAnsi"/>
          <w:bCs/>
          <w:color w:val="000000"/>
          <w:sz w:val="22"/>
          <w:szCs w:val="22"/>
          <w:lang w:eastAsia="en-US"/>
        </w:rPr>
        <w:t>z siedzibą we Wrocławiu, 50-203 Wrocław; Dmowskiego 17F/7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weksel in blanco, który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FUNDACJI KOBE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 ma prawo wypełnić w każdym czasie w wypadku powstania jakichkolwiek roszczeń względem </w:t>
      </w: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>….........................................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, wynikających z umowy ........ zawartej w dniu ....... r., na sumę w złotych odpowiadającą zadłużeniu wraz z odsetkami i innymi kosztami oraz weksel ten opatrzyć datą wystawienia i datą płatności według swego uznania, zawiadamiając ….............. listem poleconym. List ten powinien być wysłany na wskazany wyżej adres przynajmniej na siedem dni przed terminem płatności. </w:t>
      </w:r>
    </w:p>
    <w:p w14:paraId="71685628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Jednocześnie zobowiązuję się zapłacić sumę wekslową bez protestu, a jako miejsce płatności wskazuję Bank ................................................................................... </w:t>
      </w:r>
    </w:p>
    <w:p w14:paraId="24A4833A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4ABE2402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……….................................................. </w:t>
      </w:r>
    </w:p>
    <w:p w14:paraId="7B7834B8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(stempel i podpisy wystawcy weksla) </w:t>
      </w:r>
    </w:p>
    <w:p w14:paraId="1A9D421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4D8B686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Niniejszym poręczam solidarnie za wszelkie zobowiązania w/w wystawcy weksla, na dowód czego składam na wekslu swój podpis jako poręczyciel za wystawcę. </w:t>
      </w:r>
    </w:p>
    <w:p w14:paraId="7832523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 razie wypełnienia weksla przez …………………..powinnam być zawiadomiona na równi z wystawcą listem poleconym wysłanym na adres: ..............................................., przynajmniej na siedem dni przed terminem płatności. </w:t>
      </w:r>
    </w:p>
    <w:p w14:paraId="7E90471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3D8A389E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 </w:t>
      </w:r>
    </w:p>
    <w:p w14:paraId="3CFDB19E">
      <w:pPr>
        <w:spacing w:line="276" w:lineRule="auto"/>
        <w:ind w:left="4536"/>
        <w:jc w:val="both"/>
        <w:rPr>
          <w:rFonts w:ascii="Arial" w:hAnsi="Arial" w:cs="Arial"/>
          <w:i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>(stempel i podpisy avalisty)</w:t>
      </w:r>
    </w:p>
    <w:sectPr>
      <w:headerReference r:id="rId3" w:type="default"/>
      <w:pgSz w:w="11906" w:h="16838"/>
      <w:pgMar w:top="1417" w:right="1417" w:bottom="1417" w:left="1417" w:header="284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font313">
    <w:altName w:val="Cambria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Andale Sans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401D9">
    <w:pPr>
      <w:pStyle w:val="15"/>
      <w:tabs>
        <w:tab w:val="left" w:pos="3744"/>
        <w:tab w:val="clear" w:pos="9072"/>
      </w:tabs>
    </w:pPr>
    <w:r>
      <w:rPr>
        <w:rFonts w:cs="Calibr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-164465</wp:posOffset>
          </wp:positionV>
          <wp:extent cx="5760720" cy="791845"/>
          <wp:effectExtent l="0" t="0" r="0" b="8255"/>
          <wp:wrapNone/>
          <wp:docPr id="4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</w:p>
  <w:p w14:paraId="64B7AE08">
    <w:pPr>
      <w:tabs>
        <w:tab w:val="center" w:pos="4536"/>
        <w:tab w:val="right" w:pos="9072"/>
      </w:tabs>
      <w:jc w:val="center"/>
      <w:rPr>
        <w:rFonts w:cs="Arial" w:asciiTheme="minorHAnsi" w:hAnsi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62991"/>
    <w:multiLevelType w:val="multilevel"/>
    <w:tmpl w:val="F0762991"/>
    <w:lvl w:ilvl="0" w:tentative="0">
      <w:start w:val="1"/>
      <w:numFmt w:val="lowerLetter"/>
      <w:lvlText w:val="%1)"/>
      <w:lvlJc w:val="left"/>
      <w:pPr>
        <w:tabs>
          <w:tab w:val="left" w:pos="425"/>
        </w:tabs>
        <w:ind w:left="425" w:hanging="612"/>
      </w:pPr>
      <w:rPr>
        <w:rFonts w:hint="default" w:ascii="Calibri" w:hAnsi="Calibri" w:eastAsia="Calibri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firstLine="334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425"/>
        </w:tabs>
        <w:ind w:left="425" w:firstLine="1289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firstLine="2243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firstLine="3198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425"/>
        </w:tabs>
        <w:ind w:left="425" w:firstLine="4153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firstLine="510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firstLine="6062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425"/>
        </w:tabs>
        <w:ind w:left="425" w:firstLine="7017"/>
      </w:pPr>
      <w:rPr>
        <w:rFonts w:hint="default"/>
      </w:rPr>
    </w:lvl>
  </w:abstractNum>
  <w:abstractNum w:abstractNumId="1">
    <w:nsid w:val="16CF4A6F"/>
    <w:multiLevelType w:val="multilevel"/>
    <w:tmpl w:val="16CF4A6F"/>
    <w:lvl w:ilvl="0" w:tentative="0">
      <w:start w:val="1"/>
      <w:numFmt w:val="bullet"/>
      <w:pStyle w:val="2"/>
      <w:lvlText w:val="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3AB03FF6"/>
    <w:multiLevelType w:val="multilevel"/>
    <w:tmpl w:val="3AB03FF6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>
    <w:nsid w:val="7CBD2F47"/>
    <w:multiLevelType w:val="multilevel"/>
    <w:tmpl w:val="7CBD2F47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9D"/>
    <w:rsid w:val="0000033F"/>
    <w:rsid w:val="00000981"/>
    <w:rsid w:val="00004972"/>
    <w:rsid w:val="00004EB4"/>
    <w:rsid w:val="000051A6"/>
    <w:rsid w:val="00006121"/>
    <w:rsid w:val="00006648"/>
    <w:rsid w:val="00006F90"/>
    <w:rsid w:val="00007A65"/>
    <w:rsid w:val="000114E6"/>
    <w:rsid w:val="00011B3B"/>
    <w:rsid w:val="000141C6"/>
    <w:rsid w:val="00014789"/>
    <w:rsid w:val="000179A7"/>
    <w:rsid w:val="00020E29"/>
    <w:rsid w:val="0002186E"/>
    <w:rsid w:val="000230BC"/>
    <w:rsid w:val="00024FFE"/>
    <w:rsid w:val="00026987"/>
    <w:rsid w:val="00031220"/>
    <w:rsid w:val="00031309"/>
    <w:rsid w:val="000319E1"/>
    <w:rsid w:val="0003336B"/>
    <w:rsid w:val="0003685F"/>
    <w:rsid w:val="000403AD"/>
    <w:rsid w:val="000424F6"/>
    <w:rsid w:val="00042B7F"/>
    <w:rsid w:val="000436BC"/>
    <w:rsid w:val="00044B93"/>
    <w:rsid w:val="00045AE4"/>
    <w:rsid w:val="0004688E"/>
    <w:rsid w:val="0005201A"/>
    <w:rsid w:val="0005332A"/>
    <w:rsid w:val="00053D63"/>
    <w:rsid w:val="00053F8B"/>
    <w:rsid w:val="00054D5B"/>
    <w:rsid w:val="00061828"/>
    <w:rsid w:val="000635BB"/>
    <w:rsid w:val="00064FD0"/>
    <w:rsid w:val="00070418"/>
    <w:rsid w:val="00070877"/>
    <w:rsid w:val="0007247C"/>
    <w:rsid w:val="00075DFC"/>
    <w:rsid w:val="00077FA3"/>
    <w:rsid w:val="0008178E"/>
    <w:rsid w:val="00081F1B"/>
    <w:rsid w:val="00082312"/>
    <w:rsid w:val="00082CF1"/>
    <w:rsid w:val="000842BE"/>
    <w:rsid w:val="00084A96"/>
    <w:rsid w:val="0009088D"/>
    <w:rsid w:val="00092093"/>
    <w:rsid w:val="0009304E"/>
    <w:rsid w:val="000931A3"/>
    <w:rsid w:val="00094C5F"/>
    <w:rsid w:val="00094E9F"/>
    <w:rsid w:val="00095F38"/>
    <w:rsid w:val="0009721B"/>
    <w:rsid w:val="000A06C4"/>
    <w:rsid w:val="000A146B"/>
    <w:rsid w:val="000A1783"/>
    <w:rsid w:val="000A1B8E"/>
    <w:rsid w:val="000A36F2"/>
    <w:rsid w:val="000A5127"/>
    <w:rsid w:val="000A55BC"/>
    <w:rsid w:val="000A6380"/>
    <w:rsid w:val="000A7229"/>
    <w:rsid w:val="000B1B59"/>
    <w:rsid w:val="000B6809"/>
    <w:rsid w:val="000B7040"/>
    <w:rsid w:val="000B7655"/>
    <w:rsid w:val="000B76C7"/>
    <w:rsid w:val="000C053C"/>
    <w:rsid w:val="000C113D"/>
    <w:rsid w:val="000C2A92"/>
    <w:rsid w:val="000C2BD1"/>
    <w:rsid w:val="000C7550"/>
    <w:rsid w:val="000D1649"/>
    <w:rsid w:val="000D18B3"/>
    <w:rsid w:val="000D3539"/>
    <w:rsid w:val="000D710A"/>
    <w:rsid w:val="000E22DE"/>
    <w:rsid w:val="000E2BE2"/>
    <w:rsid w:val="000E417F"/>
    <w:rsid w:val="000E6524"/>
    <w:rsid w:val="000E76B1"/>
    <w:rsid w:val="000F09D7"/>
    <w:rsid w:val="000F143C"/>
    <w:rsid w:val="000F2546"/>
    <w:rsid w:val="000F3AF0"/>
    <w:rsid w:val="000F4A1B"/>
    <w:rsid w:val="000F5A6F"/>
    <w:rsid w:val="000F6C2F"/>
    <w:rsid w:val="000F710D"/>
    <w:rsid w:val="00100813"/>
    <w:rsid w:val="001014BD"/>
    <w:rsid w:val="00102114"/>
    <w:rsid w:val="001057E3"/>
    <w:rsid w:val="00107A94"/>
    <w:rsid w:val="00110E50"/>
    <w:rsid w:val="00110FB2"/>
    <w:rsid w:val="0011249D"/>
    <w:rsid w:val="001124AB"/>
    <w:rsid w:val="001149AD"/>
    <w:rsid w:val="001207A2"/>
    <w:rsid w:val="001222A6"/>
    <w:rsid w:val="001225B3"/>
    <w:rsid w:val="00125187"/>
    <w:rsid w:val="0012522C"/>
    <w:rsid w:val="0012575F"/>
    <w:rsid w:val="00125D6C"/>
    <w:rsid w:val="0012641A"/>
    <w:rsid w:val="00127F4D"/>
    <w:rsid w:val="00130B4F"/>
    <w:rsid w:val="001332D7"/>
    <w:rsid w:val="00134B82"/>
    <w:rsid w:val="001358C5"/>
    <w:rsid w:val="00135FA1"/>
    <w:rsid w:val="00137C3C"/>
    <w:rsid w:val="0014178D"/>
    <w:rsid w:val="00142017"/>
    <w:rsid w:val="001437B7"/>
    <w:rsid w:val="00145AD9"/>
    <w:rsid w:val="00147D0E"/>
    <w:rsid w:val="0015065F"/>
    <w:rsid w:val="00150EAD"/>
    <w:rsid w:val="001518ED"/>
    <w:rsid w:val="00151E39"/>
    <w:rsid w:val="00154560"/>
    <w:rsid w:val="00155053"/>
    <w:rsid w:val="001559D9"/>
    <w:rsid w:val="00155E6D"/>
    <w:rsid w:val="001562D2"/>
    <w:rsid w:val="00156EB2"/>
    <w:rsid w:val="00157ADB"/>
    <w:rsid w:val="001602F7"/>
    <w:rsid w:val="0016127E"/>
    <w:rsid w:val="00161F99"/>
    <w:rsid w:val="001621EA"/>
    <w:rsid w:val="0016270E"/>
    <w:rsid w:val="001632A5"/>
    <w:rsid w:val="00163E9B"/>
    <w:rsid w:val="00164A6F"/>
    <w:rsid w:val="00165174"/>
    <w:rsid w:val="001706E4"/>
    <w:rsid w:val="00171B75"/>
    <w:rsid w:val="00171C65"/>
    <w:rsid w:val="00173406"/>
    <w:rsid w:val="00175001"/>
    <w:rsid w:val="001760E2"/>
    <w:rsid w:val="001769C0"/>
    <w:rsid w:val="00177A91"/>
    <w:rsid w:val="00180260"/>
    <w:rsid w:val="00180385"/>
    <w:rsid w:val="0018054D"/>
    <w:rsid w:val="001809DA"/>
    <w:rsid w:val="00181A61"/>
    <w:rsid w:val="00191AE4"/>
    <w:rsid w:val="00191D02"/>
    <w:rsid w:val="00194D46"/>
    <w:rsid w:val="00195811"/>
    <w:rsid w:val="00195DC4"/>
    <w:rsid w:val="00196567"/>
    <w:rsid w:val="001967A4"/>
    <w:rsid w:val="001976F5"/>
    <w:rsid w:val="001A00CB"/>
    <w:rsid w:val="001A03BB"/>
    <w:rsid w:val="001A0E0B"/>
    <w:rsid w:val="001A2888"/>
    <w:rsid w:val="001A331F"/>
    <w:rsid w:val="001A43CC"/>
    <w:rsid w:val="001A4D02"/>
    <w:rsid w:val="001A5268"/>
    <w:rsid w:val="001B011A"/>
    <w:rsid w:val="001B01BC"/>
    <w:rsid w:val="001B0892"/>
    <w:rsid w:val="001B0B7B"/>
    <w:rsid w:val="001B1019"/>
    <w:rsid w:val="001B1AF2"/>
    <w:rsid w:val="001B21B5"/>
    <w:rsid w:val="001B27E7"/>
    <w:rsid w:val="001B358E"/>
    <w:rsid w:val="001B371B"/>
    <w:rsid w:val="001B5A6C"/>
    <w:rsid w:val="001B62A1"/>
    <w:rsid w:val="001B78F0"/>
    <w:rsid w:val="001C09E8"/>
    <w:rsid w:val="001C112D"/>
    <w:rsid w:val="001C13AA"/>
    <w:rsid w:val="001C1CB6"/>
    <w:rsid w:val="001C261C"/>
    <w:rsid w:val="001C2997"/>
    <w:rsid w:val="001C3056"/>
    <w:rsid w:val="001C3472"/>
    <w:rsid w:val="001C5D78"/>
    <w:rsid w:val="001C6A98"/>
    <w:rsid w:val="001C79DC"/>
    <w:rsid w:val="001D007F"/>
    <w:rsid w:val="001D0EEF"/>
    <w:rsid w:val="001D2D01"/>
    <w:rsid w:val="001D4EF4"/>
    <w:rsid w:val="001D5056"/>
    <w:rsid w:val="001D528E"/>
    <w:rsid w:val="001D5BA4"/>
    <w:rsid w:val="001D7637"/>
    <w:rsid w:val="001E0279"/>
    <w:rsid w:val="001E1605"/>
    <w:rsid w:val="001E1690"/>
    <w:rsid w:val="001E192F"/>
    <w:rsid w:val="001E2C1D"/>
    <w:rsid w:val="001E34FC"/>
    <w:rsid w:val="001E3FAC"/>
    <w:rsid w:val="001E3FD3"/>
    <w:rsid w:val="001E5135"/>
    <w:rsid w:val="001E5227"/>
    <w:rsid w:val="001E5602"/>
    <w:rsid w:val="001F045B"/>
    <w:rsid w:val="001F1ED8"/>
    <w:rsid w:val="001F34F1"/>
    <w:rsid w:val="001F3923"/>
    <w:rsid w:val="001F3B7F"/>
    <w:rsid w:val="001F51D0"/>
    <w:rsid w:val="001F5360"/>
    <w:rsid w:val="00200F81"/>
    <w:rsid w:val="00201BCE"/>
    <w:rsid w:val="00201C65"/>
    <w:rsid w:val="00201F79"/>
    <w:rsid w:val="00202811"/>
    <w:rsid w:val="00205134"/>
    <w:rsid w:val="00206C39"/>
    <w:rsid w:val="0020771C"/>
    <w:rsid w:val="00210740"/>
    <w:rsid w:val="0021182A"/>
    <w:rsid w:val="00211925"/>
    <w:rsid w:val="00211D5E"/>
    <w:rsid w:val="00212A09"/>
    <w:rsid w:val="002136BB"/>
    <w:rsid w:val="00213835"/>
    <w:rsid w:val="00213EAA"/>
    <w:rsid w:val="002140EB"/>
    <w:rsid w:val="00214CAD"/>
    <w:rsid w:val="00217FA6"/>
    <w:rsid w:val="002222F6"/>
    <w:rsid w:val="00222534"/>
    <w:rsid w:val="00223BC8"/>
    <w:rsid w:val="00224658"/>
    <w:rsid w:val="00225D31"/>
    <w:rsid w:val="00226563"/>
    <w:rsid w:val="0022730C"/>
    <w:rsid w:val="002305CF"/>
    <w:rsid w:val="00231E3C"/>
    <w:rsid w:val="00232F79"/>
    <w:rsid w:val="002355C8"/>
    <w:rsid w:val="00235972"/>
    <w:rsid w:val="00235A37"/>
    <w:rsid w:val="00236E1E"/>
    <w:rsid w:val="00240E5D"/>
    <w:rsid w:val="002413A4"/>
    <w:rsid w:val="0024209C"/>
    <w:rsid w:val="00242834"/>
    <w:rsid w:val="002449B5"/>
    <w:rsid w:val="002462BC"/>
    <w:rsid w:val="0024656F"/>
    <w:rsid w:val="00250AA2"/>
    <w:rsid w:val="00250B4E"/>
    <w:rsid w:val="00250CDD"/>
    <w:rsid w:val="00250D6A"/>
    <w:rsid w:val="00251675"/>
    <w:rsid w:val="00253BA3"/>
    <w:rsid w:val="00253FD0"/>
    <w:rsid w:val="002567E6"/>
    <w:rsid w:val="002576ED"/>
    <w:rsid w:val="002578A9"/>
    <w:rsid w:val="00260F76"/>
    <w:rsid w:val="00262AEF"/>
    <w:rsid w:val="002635DE"/>
    <w:rsid w:val="002636FD"/>
    <w:rsid w:val="002639C5"/>
    <w:rsid w:val="002640C6"/>
    <w:rsid w:val="00265569"/>
    <w:rsid w:val="00266AF5"/>
    <w:rsid w:val="00266EED"/>
    <w:rsid w:val="0027017D"/>
    <w:rsid w:val="00270C1B"/>
    <w:rsid w:val="00270D4A"/>
    <w:rsid w:val="00271AF4"/>
    <w:rsid w:val="00276971"/>
    <w:rsid w:val="00280D8B"/>
    <w:rsid w:val="00282A37"/>
    <w:rsid w:val="00284731"/>
    <w:rsid w:val="00285646"/>
    <w:rsid w:val="0028636F"/>
    <w:rsid w:val="00286994"/>
    <w:rsid w:val="00287C4E"/>
    <w:rsid w:val="0029072E"/>
    <w:rsid w:val="00291EC5"/>
    <w:rsid w:val="00294103"/>
    <w:rsid w:val="002948E2"/>
    <w:rsid w:val="00295EBF"/>
    <w:rsid w:val="0029685B"/>
    <w:rsid w:val="00296D97"/>
    <w:rsid w:val="00297805"/>
    <w:rsid w:val="00297F85"/>
    <w:rsid w:val="002A0A55"/>
    <w:rsid w:val="002A1672"/>
    <w:rsid w:val="002A2836"/>
    <w:rsid w:val="002A29E2"/>
    <w:rsid w:val="002A2D82"/>
    <w:rsid w:val="002A5449"/>
    <w:rsid w:val="002A6043"/>
    <w:rsid w:val="002A6D52"/>
    <w:rsid w:val="002A72B5"/>
    <w:rsid w:val="002A78FF"/>
    <w:rsid w:val="002A7B01"/>
    <w:rsid w:val="002A7BBA"/>
    <w:rsid w:val="002B104D"/>
    <w:rsid w:val="002B1641"/>
    <w:rsid w:val="002B2233"/>
    <w:rsid w:val="002B2381"/>
    <w:rsid w:val="002B37C9"/>
    <w:rsid w:val="002B499D"/>
    <w:rsid w:val="002B5176"/>
    <w:rsid w:val="002B536C"/>
    <w:rsid w:val="002B5678"/>
    <w:rsid w:val="002B5A0C"/>
    <w:rsid w:val="002B6E0C"/>
    <w:rsid w:val="002B7052"/>
    <w:rsid w:val="002B776A"/>
    <w:rsid w:val="002C0B1E"/>
    <w:rsid w:val="002C1810"/>
    <w:rsid w:val="002C20AA"/>
    <w:rsid w:val="002C36A5"/>
    <w:rsid w:val="002C578E"/>
    <w:rsid w:val="002C6A61"/>
    <w:rsid w:val="002C6E97"/>
    <w:rsid w:val="002C7113"/>
    <w:rsid w:val="002D0DB1"/>
    <w:rsid w:val="002D1FE5"/>
    <w:rsid w:val="002D2B25"/>
    <w:rsid w:val="002E1037"/>
    <w:rsid w:val="002E12BD"/>
    <w:rsid w:val="002E1BD2"/>
    <w:rsid w:val="002E2E77"/>
    <w:rsid w:val="002E3D1A"/>
    <w:rsid w:val="002E4840"/>
    <w:rsid w:val="002E4FA4"/>
    <w:rsid w:val="002E5CBF"/>
    <w:rsid w:val="002F07F5"/>
    <w:rsid w:val="002F0D70"/>
    <w:rsid w:val="002F16A4"/>
    <w:rsid w:val="002F1F07"/>
    <w:rsid w:val="002F2D6A"/>
    <w:rsid w:val="002F43FC"/>
    <w:rsid w:val="002F596A"/>
    <w:rsid w:val="002F5CE9"/>
    <w:rsid w:val="002F5ECB"/>
    <w:rsid w:val="00301525"/>
    <w:rsid w:val="00302C18"/>
    <w:rsid w:val="0030585E"/>
    <w:rsid w:val="003058AA"/>
    <w:rsid w:val="003062EB"/>
    <w:rsid w:val="003106AC"/>
    <w:rsid w:val="00312032"/>
    <w:rsid w:val="003134E1"/>
    <w:rsid w:val="00316533"/>
    <w:rsid w:val="00320313"/>
    <w:rsid w:val="00321053"/>
    <w:rsid w:val="003239AF"/>
    <w:rsid w:val="003248C5"/>
    <w:rsid w:val="00325227"/>
    <w:rsid w:val="00325B20"/>
    <w:rsid w:val="00326D99"/>
    <w:rsid w:val="00330032"/>
    <w:rsid w:val="00330F2C"/>
    <w:rsid w:val="00332610"/>
    <w:rsid w:val="00333327"/>
    <w:rsid w:val="00333860"/>
    <w:rsid w:val="0033435D"/>
    <w:rsid w:val="0033443F"/>
    <w:rsid w:val="00334E56"/>
    <w:rsid w:val="00335919"/>
    <w:rsid w:val="00335BD5"/>
    <w:rsid w:val="003363C8"/>
    <w:rsid w:val="00337E20"/>
    <w:rsid w:val="003413D1"/>
    <w:rsid w:val="00341BC5"/>
    <w:rsid w:val="00345D86"/>
    <w:rsid w:val="003478D5"/>
    <w:rsid w:val="00347DFD"/>
    <w:rsid w:val="00347F0C"/>
    <w:rsid w:val="00350911"/>
    <w:rsid w:val="00353D6B"/>
    <w:rsid w:val="00355E2D"/>
    <w:rsid w:val="0035618B"/>
    <w:rsid w:val="003565C4"/>
    <w:rsid w:val="00356A78"/>
    <w:rsid w:val="00356AF7"/>
    <w:rsid w:val="00360A42"/>
    <w:rsid w:val="00361139"/>
    <w:rsid w:val="0036179B"/>
    <w:rsid w:val="00361CFE"/>
    <w:rsid w:val="0036330E"/>
    <w:rsid w:val="00364623"/>
    <w:rsid w:val="00364937"/>
    <w:rsid w:val="00366CCB"/>
    <w:rsid w:val="00370571"/>
    <w:rsid w:val="0037175A"/>
    <w:rsid w:val="00372B53"/>
    <w:rsid w:val="00373246"/>
    <w:rsid w:val="00373727"/>
    <w:rsid w:val="0037723C"/>
    <w:rsid w:val="003776F5"/>
    <w:rsid w:val="00380362"/>
    <w:rsid w:val="0038124A"/>
    <w:rsid w:val="00381C30"/>
    <w:rsid w:val="00381E75"/>
    <w:rsid w:val="00383034"/>
    <w:rsid w:val="0038319A"/>
    <w:rsid w:val="00383DF5"/>
    <w:rsid w:val="00384D2A"/>
    <w:rsid w:val="00386627"/>
    <w:rsid w:val="00387772"/>
    <w:rsid w:val="0039042E"/>
    <w:rsid w:val="003904CF"/>
    <w:rsid w:val="003909FA"/>
    <w:rsid w:val="00391014"/>
    <w:rsid w:val="0039277C"/>
    <w:rsid w:val="0039281D"/>
    <w:rsid w:val="0039289A"/>
    <w:rsid w:val="00392D11"/>
    <w:rsid w:val="00393A2C"/>
    <w:rsid w:val="003966A6"/>
    <w:rsid w:val="003970F7"/>
    <w:rsid w:val="003A1CFF"/>
    <w:rsid w:val="003A30BE"/>
    <w:rsid w:val="003A445F"/>
    <w:rsid w:val="003A5788"/>
    <w:rsid w:val="003A586D"/>
    <w:rsid w:val="003A5B46"/>
    <w:rsid w:val="003A7F1B"/>
    <w:rsid w:val="003B066D"/>
    <w:rsid w:val="003B0817"/>
    <w:rsid w:val="003B0BB7"/>
    <w:rsid w:val="003B2C6F"/>
    <w:rsid w:val="003B2C7B"/>
    <w:rsid w:val="003B3B00"/>
    <w:rsid w:val="003B5E5F"/>
    <w:rsid w:val="003B77D1"/>
    <w:rsid w:val="003B7A42"/>
    <w:rsid w:val="003C0601"/>
    <w:rsid w:val="003C2089"/>
    <w:rsid w:val="003C23CA"/>
    <w:rsid w:val="003C521B"/>
    <w:rsid w:val="003D064B"/>
    <w:rsid w:val="003D225F"/>
    <w:rsid w:val="003D3B6E"/>
    <w:rsid w:val="003D4617"/>
    <w:rsid w:val="003D6779"/>
    <w:rsid w:val="003D7D96"/>
    <w:rsid w:val="003E195D"/>
    <w:rsid w:val="003E1B7C"/>
    <w:rsid w:val="003E220F"/>
    <w:rsid w:val="003E3BF4"/>
    <w:rsid w:val="003E51A1"/>
    <w:rsid w:val="003E5281"/>
    <w:rsid w:val="003E7239"/>
    <w:rsid w:val="003F123B"/>
    <w:rsid w:val="003F135A"/>
    <w:rsid w:val="003F474D"/>
    <w:rsid w:val="003F64B2"/>
    <w:rsid w:val="003F697A"/>
    <w:rsid w:val="004010AA"/>
    <w:rsid w:val="00402185"/>
    <w:rsid w:val="0040346A"/>
    <w:rsid w:val="00403626"/>
    <w:rsid w:val="00403F2C"/>
    <w:rsid w:val="00404600"/>
    <w:rsid w:val="00405F04"/>
    <w:rsid w:val="0041169B"/>
    <w:rsid w:val="004120B3"/>
    <w:rsid w:val="0041268D"/>
    <w:rsid w:val="00413AF9"/>
    <w:rsid w:val="00415027"/>
    <w:rsid w:val="00415FCC"/>
    <w:rsid w:val="004179ED"/>
    <w:rsid w:val="00417ECB"/>
    <w:rsid w:val="00420993"/>
    <w:rsid w:val="00422C14"/>
    <w:rsid w:val="0042366D"/>
    <w:rsid w:val="00423CD5"/>
    <w:rsid w:val="00424392"/>
    <w:rsid w:val="004246DA"/>
    <w:rsid w:val="00425508"/>
    <w:rsid w:val="00426E7E"/>
    <w:rsid w:val="00427B70"/>
    <w:rsid w:val="00432E1D"/>
    <w:rsid w:val="004330CB"/>
    <w:rsid w:val="004369EB"/>
    <w:rsid w:val="00437655"/>
    <w:rsid w:val="00440FFA"/>
    <w:rsid w:val="0044114D"/>
    <w:rsid w:val="00441436"/>
    <w:rsid w:val="00441A13"/>
    <w:rsid w:val="00442015"/>
    <w:rsid w:val="004431AE"/>
    <w:rsid w:val="0044370B"/>
    <w:rsid w:val="004442A3"/>
    <w:rsid w:val="004461AE"/>
    <w:rsid w:val="0045062F"/>
    <w:rsid w:val="00451BC4"/>
    <w:rsid w:val="004557E6"/>
    <w:rsid w:val="00462CAD"/>
    <w:rsid w:val="00462E72"/>
    <w:rsid w:val="00463C7C"/>
    <w:rsid w:val="0046580F"/>
    <w:rsid w:val="00465BE3"/>
    <w:rsid w:val="00466453"/>
    <w:rsid w:val="00471396"/>
    <w:rsid w:val="0047328B"/>
    <w:rsid w:val="0047565E"/>
    <w:rsid w:val="0047704B"/>
    <w:rsid w:val="0047758E"/>
    <w:rsid w:val="004777E3"/>
    <w:rsid w:val="004778F1"/>
    <w:rsid w:val="004807D8"/>
    <w:rsid w:val="00481015"/>
    <w:rsid w:val="004821DC"/>
    <w:rsid w:val="00483A1E"/>
    <w:rsid w:val="00485241"/>
    <w:rsid w:val="004856AB"/>
    <w:rsid w:val="00485AFD"/>
    <w:rsid w:val="00486023"/>
    <w:rsid w:val="0048688A"/>
    <w:rsid w:val="00490251"/>
    <w:rsid w:val="004912E9"/>
    <w:rsid w:val="00491914"/>
    <w:rsid w:val="0049236A"/>
    <w:rsid w:val="004937E1"/>
    <w:rsid w:val="00493C78"/>
    <w:rsid w:val="00494AAB"/>
    <w:rsid w:val="00495910"/>
    <w:rsid w:val="0049620C"/>
    <w:rsid w:val="004A09A3"/>
    <w:rsid w:val="004A4658"/>
    <w:rsid w:val="004A47EE"/>
    <w:rsid w:val="004A6CEC"/>
    <w:rsid w:val="004A7090"/>
    <w:rsid w:val="004B051B"/>
    <w:rsid w:val="004B28D2"/>
    <w:rsid w:val="004B4CCA"/>
    <w:rsid w:val="004B69FC"/>
    <w:rsid w:val="004B7288"/>
    <w:rsid w:val="004C0D14"/>
    <w:rsid w:val="004C0DEF"/>
    <w:rsid w:val="004C12F7"/>
    <w:rsid w:val="004C1313"/>
    <w:rsid w:val="004C1528"/>
    <w:rsid w:val="004C241F"/>
    <w:rsid w:val="004C414D"/>
    <w:rsid w:val="004C55AF"/>
    <w:rsid w:val="004C6456"/>
    <w:rsid w:val="004C7C7B"/>
    <w:rsid w:val="004D071D"/>
    <w:rsid w:val="004D08C5"/>
    <w:rsid w:val="004D0BD6"/>
    <w:rsid w:val="004D4624"/>
    <w:rsid w:val="004D499D"/>
    <w:rsid w:val="004D630A"/>
    <w:rsid w:val="004E1290"/>
    <w:rsid w:val="004E42C8"/>
    <w:rsid w:val="004E546A"/>
    <w:rsid w:val="004F01F6"/>
    <w:rsid w:val="004F0437"/>
    <w:rsid w:val="004F07E4"/>
    <w:rsid w:val="004F3A7D"/>
    <w:rsid w:val="004F42C6"/>
    <w:rsid w:val="004F4721"/>
    <w:rsid w:val="004F4E34"/>
    <w:rsid w:val="004F61A7"/>
    <w:rsid w:val="004F6444"/>
    <w:rsid w:val="004F7FED"/>
    <w:rsid w:val="00503039"/>
    <w:rsid w:val="00503A85"/>
    <w:rsid w:val="0050515B"/>
    <w:rsid w:val="00505F0F"/>
    <w:rsid w:val="00510021"/>
    <w:rsid w:val="00511D11"/>
    <w:rsid w:val="005124D1"/>
    <w:rsid w:val="0051388B"/>
    <w:rsid w:val="005163D1"/>
    <w:rsid w:val="00521BED"/>
    <w:rsid w:val="00522008"/>
    <w:rsid w:val="005276B6"/>
    <w:rsid w:val="00527A4B"/>
    <w:rsid w:val="0053172D"/>
    <w:rsid w:val="005322DB"/>
    <w:rsid w:val="00534560"/>
    <w:rsid w:val="00536440"/>
    <w:rsid w:val="00537FDE"/>
    <w:rsid w:val="00541230"/>
    <w:rsid w:val="005418D9"/>
    <w:rsid w:val="0054408D"/>
    <w:rsid w:val="00546809"/>
    <w:rsid w:val="00550B1E"/>
    <w:rsid w:val="00550CBD"/>
    <w:rsid w:val="00552A45"/>
    <w:rsid w:val="0055391D"/>
    <w:rsid w:val="00553A6E"/>
    <w:rsid w:val="0056316D"/>
    <w:rsid w:val="0056335B"/>
    <w:rsid w:val="00564526"/>
    <w:rsid w:val="00564BCD"/>
    <w:rsid w:val="00564DDB"/>
    <w:rsid w:val="005651CB"/>
    <w:rsid w:val="00566996"/>
    <w:rsid w:val="00566A96"/>
    <w:rsid w:val="00570C4E"/>
    <w:rsid w:val="00572E87"/>
    <w:rsid w:val="00573589"/>
    <w:rsid w:val="005739AD"/>
    <w:rsid w:val="00573A53"/>
    <w:rsid w:val="00573B23"/>
    <w:rsid w:val="00573C53"/>
    <w:rsid w:val="00574170"/>
    <w:rsid w:val="00575066"/>
    <w:rsid w:val="00575BA0"/>
    <w:rsid w:val="0057640E"/>
    <w:rsid w:val="00581A74"/>
    <w:rsid w:val="0058545C"/>
    <w:rsid w:val="00590B08"/>
    <w:rsid w:val="00594002"/>
    <w:rsid w:val="00594384"/>
    <w:rsid w:val="00594A76"/>
    <w:rsid w:val="00595A2D"/>
    <w:rsid w:val="00595FA1"/>
    <w:rsid w:val="00597D3D"/>
    <w:rsid w:val="005A0C2D"/>
    <w:rsid w:val="005A0EB4"/>
    <w:rsid w:val="005A4CB2"/>
    <w:rsid w:val="005B72CD"/>
    <w:rsid w:val="005B74DD"/>
    <w:rsid w:val="005B79CF"/>
    <w:rsid w:val="005C1368"/>
    <w:rsid w:val="005C1705"/>
    <w:rsid w:val="005C1800"/>
    <w:rsid w:val="005C2367"/>
    <w:rsid w:val="005C2E9B"/>
    <w:rsid w:val="005C3D26"/>
    <w:rsid w:val="005C4962"/>
    <w:rsid w:val="005C5240"/>
    <w:rsid w:val="005C584A"/>
    <w:rsid w:val="005C6039"/>
    <w:rsid w:val="005D2364"/>
    <w:rsid w:val="005D2E57"/>
    <w:rsid w:val="005D400F"/>
    <w:rsid w:val="005D7B0E"/>
    <w:rsid w:val="005E10E6"/>
    <w:rsid w:val="005E2184"/>
    <w:rsid w:val="005E2228"/>
    <w:rsid w:val="005E307E"/>
    <w:rsid w:val="005E4442"/>
    <w:rsid w:val="005E4BB1"/>
    <w:rsid w:val="005E7E73"/>
    <w:rsid w:val="005F227C"/>
    <w:rsid w:val="005F27BB"/>
    <w:rsid w:val="005F30FF"/>
    <w:rsid w:val="005F360B"/>
    <w:rsid w:val="005F446E"/>
    <w:rsid w:val="005F56AE"/>
    <w:rsid w:val="005F6AAB"/>
    <w:rsid w:val="005F6EA7"/>
    <w:rsid w:val="005F6EFD"/>
    <w:rsid w:val="0060117B"/>
    <w:rsid w:val="00601AAE"/>
    <w:rsid w:val="00601BFF"/>
    <w:rsid w:val="00601E90"/>
    <w:rsid w:val="00602031"/>
    <w:rsid w:val="00603D62"/>
    <w:rsid w:val="006044F9"/>
    <w:rsid w:val="006046AC"/>
    <w:rsid w:val="00605331"/>
    <w:rsid w:val="0061055E"/>
    <w:rsid w:val="0061244F"/>
    <w:rsid w:val="00612AC7"/>
    <w:rsid w:val="00613E0F"/>
    <w:rsid w:val="00613EB9"/>
    <w:rsid w:val="0061526E"/>
    <w:rsid w:val="006157BD"/>
    <w:rsid w:val="00615ECE"/>
    <w:rsid w:val="00616EA4"/>
    <w:rsid w:val="00617075"/>
    <w:rsid w:val="00617C91"/>
    <w:rsid w:val="0062088D"/>
    <w:rsid w:val="00620B29"/>
    <w:rsid w:val="00621CC4"/>
    <w:rsid w:val="006229CE"/>
    <w:rsid w:val="00622D56"/>
    <w:rsid w:val="0062416F"/>
    <w:rsid w:val="00624986"/>
    <w:rsid w:val="00627B7D"/>
    <w:rsid w:val="0063017E"/>
    <w:rsid w:val="0063051F"/>
    <w:rsid w:val="00630B2C"/>
    <w:rsid w:val="00632234"/>
    <w:rsid w:val="00632B30"/>
    <w:rsid w:val="00632C1D"/>
    <w:rsid w:val="00633B09"/>
    <w:rsid w:val="0063501F"/>
    <w:rsid w:val="00635A1F"/>
    <w:rsid w:val="00636118"/>
    <w:rsid w:val="006366DC"/>
    <w:rsid w:val="00641543"/>
    <w:rsid w:val="00642B89"/>
    <w:rsid w:val="00642F09"/>
    <w:rsid w:val="0064316C"/>
    <w:rsid w:val="006431F6"/>
    <w:rsid w:val="006444C7"/>
    <w:rsid w:val="00644B80"/>
    <w:rsid w:val="0064610B"/>
    <w:rsid w:val="00647F44"/>
    <w:rsid w:val="006564B4"/>
    <w:rsid w:val="00656CE8"/>
    <w:rsid w:val="00660351"/>
    <w:rsid w:val="00661157"/>
    <w:rsid w:val="00662047"/>
    <w:rsid w:val="0066330F"/>
    <w:rsid w:val="0067151E"/>
    <w:rsid w:val="006718B6"/>
    <w:rsid w:val="006739DB"/>
    <w:rsid w:val="00673BBF"/>
    <w:rsid w:val="00673FDD"/>
    <w:rsid w:val="0067542E"/>
    <w:rsid w:val="006754F8"/>
    <w:rsid w:val="00675C6F"/>
    <w:rsid w:val="00675DEC"/>
    <w:rsid w:val="006762FE"/>
    <w:rsid w:val="0068073C"/>
    <w:rsid w:val="006830DB"/>
    <w:rsid w:val="006834C9"/>
    <w:rsid w:val="00684CBC"/>
    <w:rsid w:val="0068525B"/>
    <w:rsid w:val="00685897"/>
    <w:rsid w:val="00686770"/>
    <w:rsid w:val="00690212"/>
    <w:rsid w:val="00690DD7"/>
    <w:rsid w:val="00691A34"/>
    <w:rsid w:val="00691D2A"/>
    <w:rsid w:val="00691F32"/>
    <w:rsid w:val="00693480"/>
    <w:rsid w:val="00696346"/>
    <w:rsid w:val="00696597"/>
    <w:rsid w:val="00697EFF"/>
    <w:rsid w:val="006A0535"/>
    <w:rsid w:val="006A0AE1"/>
    <w:rsid w:val="006A2225"/>
    <w:rsid w:val="006A246D"/>
    <w:rsid w:val="006A25BF"/>
    <w:rsid w:val="006A367C"/>
    <w:rsid w:val="006A7176"/>
    <w:rsid w:val="006A7F7A"/>
    <w:rsid w:val="006B0FF5"/>
    <w:rsid w:val="006B157D"/>
    <w:rsid w:val="006B2512"/>
    <w:rsid w:val="006B3780"/>
    <w:rsid w:val="006B53C7"/>
    <w:rsid w:val="006B63CC"/>
    <w:rsid w:val="006B6B8E"/>
    <w:rsid w:val="006C1275"/>
    <w:rsid w:val="006C48F2"/>
    <w:rsid w:val="006C6B3C"/>
    <w:rsid w:val="006C6CAA"/>
    <w:rsid w:val="006C7879"/>
    <w:rsid w:val="006D0207"/>
    <w:rsid w:val="006D11C2"/>
    <w:rsid w:val="006D2A47"/>
    <w:rsid w:val="006D2B97"/>
    <w:rsid w:val="006D32DD"/>
    <w:rsid w:val="006D3BE8"/>
    <w:rsid w:val="006D55C7"/>
    <w:rsid w:val="006D6033"/>
    <w:rsid w:val="006D6318"/>
    <w:rsid w:val="006D6777"/>
    <w:rsid w:val="006E1779"/>
    <w:rsid w:val="006E3457"/>
    <w:rsid w:val="006E374C"/>
    <w:rsid w:val="006E42BC"/>
    <w:rsid w:val="006E514D"/>
    <w:rsid w:val="006E524D"/>
    <w:rsid w:val="006E6FA5"/>
    <w:rsid w:val="006E79CF"/>
    <w:rsid w:val="006F0062"/>
    <w:rsid w:val="006F08FF"/>
    <w:rsid w:val="006F4441"/>
    <w:rsid w:val="006F4E50"/>
    <w:rsid w:val="006F5029"/>
    <w:rsid w:val="006F665E"/>
    <w:rsid w:val="006F74D6"/>
    <w:rsid w:val="00703A11"/>
    <w:rsid w:val="0070413D"/>
    <w:rsid w:val="0070448D"/>
    <w:rsid w:val="00704DDD"/>
    <w:rsid w:val="007055B9"/>
    <w:rsid w:val="00707349"/>
    <w:rsid w:val="0071052F"/>
    <w:rsid w:val="00712C35"/>
    <w:rsid w:val="007133B7"/>
    <w:rsid w:val="007150F5"/>
    <w:rsid w:val="0071774F"/>
    <w:rsid w:val="0071779C"/>
    <w:rsid w:val="00717BD6"/>
    <w:rsid w:val="007202C0"/>
    <w:rsid w:val="0072205D"/>
    <w:rsid w:val="0072229D"/>
    <w:rsid w:val="007275B9"/>
    <w:rsid w:val="00730451"/>
    <w:rsid w:val="00730996"/>
    <w:rsid w:val="00731175"/>
    <w:rsid w:val="00732018"/>
    <w:rsid w:val="007324E6"/>
    <w:rsid w:val="00732C2A"/>
    <w:rsid w:val="00733BFA"/>
    <w:rsid w:val="00735A3F"/>
    <w:rsid w:val="00736FFC"/>
    <w:rsid w:val="00740468"/>
    <w:rsid w:val="00740658"/>
    <w:rsid w:val="00743353"/>
    <w:rsid w:val="007441DE"/>
    <w:rsid w:val="00744B27"/>
    <w:rsid w:val="00745E39"/>
    <w:rsid w:val="00746EE4"/>
    <w:rsid w:val="00750498"/>
    <w:rsid w:val="0075312B"/>
    <w:rsid w:val="007533CA"/>
    <w:rsid w:val="0075430B"/>
    <w:rsid w:val="00754C3F"/>
    <w:rsid w:val="00755E3D"/>
    <w:rsid w:val="00756F2C"/>
    <w:rsid w:val="0075731F"/>
    <w:rsid w:val="0076009A"/>
    <w:rsid w:val="007623AF"/>
    <w:rsid w:val="00762874"/>
    <w:rsid w:val="007629F3"/>
    <w:rsid w:val="00762D8D"/>
    <w:rsid w:val="00763CE5"/>
    <w:rsid w:val="00764196"/>
    <w:rsid w:val="00764516"/>
    <w:rsid w:val="00764F21"/>
    <w:rsid w:val="0076577C"/>
    <w:rsid w:val="00765B06"/>
    <w:rsid w:val="00765D77"/>
    <w:rsid w:val="00765FDA"/>
    <w:rsid w:val="00771148"/>
    <w:rsid w:val="00771551"/>
    <w:rsid w:val="00771EB0"/>
    <w:rsid w:val="007721D8"/>
    <w:rsid w:val="00772958"/>
    <w:rsid w:val="00772B92"/>
    <w:rsid w:val="00775506"/>
    <w:rsid w:val="007771B4"/>
    <w:rsid w:val="00777D6E"/>
    <w:rsid w:val="007808CE"/>
    <w:rsid w:val="00782B8F"/>
    <w:rsid w:val="00782D62"/>
    <w:rsid w:val="0078481A"/>
    <w:rsid w:val="00784FE6"/>
    <w:rsid w:val="007850A6"/>
    <w:rsid w:val="00785299"/>
    <w:rsid w:val="00785751"/>
    <w:rsid w:val="00791436"/>
    <w:rsid w:val="00792CDE"/>
    <w:rsid w:val="00793560"/>
    <w:rsid w:val="0079384E"/>
    <w:rsid w:val="00796598"/>
    <w:rsid w:val="00796896"/>
    <w:rsid w:val="007970BC"/>
    <w:rsid w:val="007976CB"/>
    <w:rsid w:val="00797D31"/>
    <w:rsid w:val="007A2A54"/>
    <w:rsid w:val="007A3F55"/>
    <w:rsid w:val="007A4974"/>
    <w:rsid w:val="007A5870"/>
    <w:rsid w:val="007A5CB9"/>
    <w:rsid w:val="007A6544"/>
    <w:rsid w:val="007B109A"/>
    <w:rsid w:val="007B1657"/>
    <w:rsid w:val="007B1DC2"/>
    <w:rsid w:val="007B2DCD"/>
    <w:rsid w:val="007B318E"/>
    <w:rsid w:val="007B329C"/>
    <w:rsid w:val="007B37E8"/>
    <w:rsid w:val="007B4CFD"/>
    <w:rsid w:val="007B5C94"/>
    <w:rsid w:val="007B5E27"/>
    <w:rsid w:val="007B6012"/>
    <w:rsid w:val="007B7712"/>
    <w:rsid w:val="007B79B7"/>
    <w:rsid w:val="007C13FF"/>
    <w:rsid w:val="007C1434"/>
    <w:rsid w:val="007C264E"/>
    <w:rsid w:val="007C47FE"/>
    <w:rsid w:val="007C4B09"/>
    <w:rsid w:val="007C539F"/>
    <w:rsid w:val="007D064F"/>
    <w:rsid w:val="007D1125"/>
    <w:rsid w:val="007D3143"/>
    <w:rsid w:val="007D399D"/>
    <w:rsid w:val="007D3C43"/>
    <w:rsid w:val="007D4924"/>
    <w:rsid w:val="007D52E6"/>
    <w:rsid w:val="007D5661"/>
    <w:rsid w:val="007D70E7"/>
    <w:rsid w:val="007E0286"/>
    <w:rsid w:val="007E2363"/>
    <w:rsid w:val="007E26BC"/>
    <w:rsid w:val="007E2990"/>
    <w:rsid w:val="007E401B"/>
    <w:rsid w:val="007E41C4"/>
    <w:rsid w:val="007E4CA0"/>
    <w:rsid w:val="007E5039"/>
    <w:rsid w:val="007E740B"/>
    <w:rsid w:val="007E75E5"/>
    <w:rsid w:val="007F0EA8"/>
    <w:rsid w:val="007F1289"/>
    <w:rsid w:val="007F2782"/>
    <w:rsid w:val="007F2A88"/>
    <w:rsid w:val="007F33E3"/>
    <w:rsid w:val="007F3BF8"/>
    <w:rsid w:val="007F61DA"/>
    <w:rsid w:val="0080012B"/>
    <w:rsid w:val="00800C25"/>
    <w:rsid w:val="00800D0D"/>
    <w:rsid w:val="00801D26"/>
    <w:rsid w:val="00802082"/>
    <w:rsid w:val="00805AA7"/>
    <w:rsid w:val="0080647E"/>
    <w:rsid w:val="00806901"/>
    <w:rsid w:val="008071C1"/>
    <w:rsid w:val="0081068F"/>
    <w:rsid w:val="00811743"/>
    <w:rsid w:val="0081220C"/>
    <w:rsid w:val="008125FB"/>
    <w:rsid w:val="00812CA2"/>
    <w:rsid w:val="00814952"/>
    <w:rsid w:val="00814C9F"/>
    <w:rsid w:val="00817AA7"/>
    <w:rsid w:val="00822CF1"/>
    <w:rsid w:val="00824910"/>
    <w:rsid w:val="008253D2"/>
    <w:rsid w:val="00826677"/>
    <w:rsid w:val="00827C62"/>
    <w:rsid w:val="00830160"/>
    <w:rsid w:val="0083044B"/>
    <w:rsid w:val="00831018"/>
    <w:rsid w:val="00831712"/>
    <w:rsid w:val="008317E1"/>
    <w:rsid w:val="00832348"/>
    <w:rsid w:val="00833C40"/>
    <w:rsid w:val="00833D93"/>
    <w:rsid w:val="00833EA4"/>
    <w:rsid w:val="00834578"/>
    <w:rsid w:val="008347A3"/>
    <w:rsid w:val="008353FA"/>
    <w:rsid w:val="00836795"/>
    <w:rsid w:val="00837AC4"/>
    <w:rsid w:val="008416E5"/>
    <w:rsid w:val="00842630"/>
    <w:rsid w:val="0084307F"/>
    <w:rsid w:val="00845229"/>
    <w:rsid w:val="00845EA7"/>
    <w:rsid w:val="00846785"/>
    <w:rsid w:val="0084755D"/>
    <w:rsid w:val="00850C0C"/>
    <w:rsid w:val="00851EB1"/>
    <w:rsid w:val="008542F9"/>
    <w:rsid w:val="00856B69"/>
    <w:rsid w:val="00857D41"/>
    <w:rsid w:val="00861B51"/>
    <w:rsid w:val="00862067"/>
    <w:rsid w:val="008621FD"/>
    <w:rsid w:val="0086733D"/>
    <w:rsid w:val="00867979"/>
    <w:rsid w:val="00867EFF"/>
    <w:rsid w:val="00870457"/>
    <w:rsid w:val="00870A97"/>
    <w:rsid w:val="008718FD"/>
    <w:rsid w:val="00871A19"/>
    <w:rsid w:val="00872660"/>
    <w:rsid w:val="0087447E"/>
    <w:rsid w:val="00874763"/>
    <w:rsid w:val="00875132"/>
    <w:rsid w:val="00882F00"/>
    <w:rsid w:val="00885532"/>
    <w:rsid w:val="00885AC5"/>
    <w:rsid w:val="008874BB"/>
    <w:rsid w:val="008942FF"/>
    <w:rsid w:val="00894334"/>
    <w:rsid w:val="008947C0"/>
    <w:rsid w:val="00896B8C"/>
    <w:rsid w:val="00897C1C"/>
    <w:rsid w:val="008A061E"/>
    <w:rsid w:val="008A0AAF"/>
    <w:rsid w:val="008A0FD1"/>
    <w:rsid w:val="008A19B8"/>
    <w:rsid w:val="008A3C60"/>
    <w:rsid w:val="008A4289"/>
    <w:rsid w:val="008A5207"/>
    <w:rsid w:val="008A5888"/>
    <w:rsid w:val="008A5DC4"/>
    <w:rsid w:val="008B3411"/>
    <w:rsid w:val="008B35D1"/>
    <w:rsid w:val="008B367C"/>
    <w:rsid w:val="008B3F96"/>
    <w:rsid w:val="008B4A4C"/>
    <w:rsid w:val="008B4C7F"/>
    <w:rsid w:val="008B7273"/>
    <w:rsid w:val="008C1617"/>
    <w:rsid w:val="008C2201"/>
    <w:rsid w:val="008C2926"/>
    <w:rsid w:val="008D3CBE"/>
    <w:rsid w:val="008D6C58"/>
    <w:rsid w:val="008E2C6C"/>
    <w:rsid w:val="008E32B5"/>
    <w:rsid w:val="008E3FB4"/>
    <w:rsid w:val="008E77FD"/>
    <w:rsid w:val="008F0496"/>
    <w:rsid w:val="008F1B70"/>
    <w:rsid w:val="008F2FC0"/>
    <w:rsid w:val="008F6096"/>
    <w:rsid w:val="008F76B3"/>
    <w:rsid w:val="00900402"/>
    <w:rsid w:val="009012C0"/>
    <w:rsid w:val="009033B5"/>
    <w:rsid w:val="00904EC5"/>
    <w:rsid w:val="009060B2"/>
    <w:rsid w:val="009213FE"/>
    <w:rsid w:val="009225F2"/>
    <w:rsid w:val="009266EE"/>
    <w:rsid w:val="00930C10"/>
    <w:rsid w:val="009315EF"/>
    <w:rsid w:val="00931789"/>
    <w:rsid w:val="0093380F"/>
    <w:rsid w:val="009341C1"/>
    <w:rsid w:val="00934376"/>
    <w:rsid w:val="00934C78"/>
    <w:rsid w:val="009351E8"/>
    <w:rsid w:val="009366D2"/>
    <w:rsid w:val="00937C47"/>
    <w:rsid w:val="00937F80"/>
    <w:rsid w:val="00940044"/>
    <w:rsid w:val="009417F1"/>
    <w:rsid w:val="00941B4C"/>
    <w:rsid w:val="0094323F"/>
    <w:rsid w:val="00943DA8"/>
    <w:rsid w:val="00944234"/>
    <w:rsid w:val="00944C6C"/>
    <w:rsid w:val="009464AC"/>
    <w:rsid w:val="00946590"/>
    <w:rsid w:val="00954301"/>
    <w:rsid w:val="0095480B"/>
    <w:rsid w:val="00954A3E"/>
    <w:rsid w:val="00956492"/>
    <w:rsid w:val="00957595"/>
    <w:rsid w:val="00957733"/>
    <w:rsid w:val="009611F0"/>
    <w:rsid w:val="0096465C"/>
    <w:rsid w:val="00964DDA"/>
    <w:rsid w:val="009651A0"/>
    <w:rsid w:val="00965C81"/>
    <w:rsid w:val="009675B2"/>
    <w:rsid w:val="00967990"/>
    <w:rsid w:val="009723F2"/>
    <w:rsid w:val="00972924"/>
    <w:rsid w:val="00974140"/>
    <w:rsid w:val="00977980"/>
    <w:rsid w:val="009817B9"/>
    <w:rsid w:val="00983AED"/>
    <w:rsid w:val="00984001"/>
    <w:rsid w:val="0098528C"/>
    <w:rsid w:val="009856C4"/>
    <w:rsid w:val="00985E24"/>
    <w:rsid w:val="00986306"/>
    <w:rsid w:val="009865F7"/>
    <w:rsid w:val="009879C8"/>
    <w:rsid w:val="009921F4"/>
    <w:rsid w:val="009925F9"/>
    <w:rsid w:val="00994278"/>
    <w:rsid w:val="00995546"/>
    <w:rsid w:val="00997687"/>
    <w:rsid w:val="009A06FA"/>
    <w:rsid w:val="009A114E"/>
    <w:rsid w:val="009A25D8"/>
    <w:rsid w:val="009A3469"/>
    <w:rsid w:val="009A3635"/>
    <w:rsid w:val="009A5E25"/>
    <w:rsid w:val="009A5EEE"/>
    <w:rsid w:val="009A6937"/>
    <w:rsid w:val="009A726A"/>
    <w:rsid w:val="009A74B1"/>
    <w:rsid w:val="009A74C5"/>
    <w:rsid w:val="009A7740"/>
    <w:rsid w:val="009B09E9"/>
    <w:rsid w:val="009B1111"/>
    <w:rsid w:val="009B288A"/>
    <w:rsid w:val="009B3222"/>
    <w:rsid w:val="009B6764"/>
    <w:rsid w:val="009B7546"/>
    <w:rsid w:val="009B7749"/>
    <w:rsid w:val="009C0836"/>
    <w:rsid w:val="009C61A8"/>
    <w:rsid w:val="009C6F23"/>
    <w:rsid w:val="009C72BC"/>
    <w:rsid w:val="009D115E"/>
    <w:rsid w:val="009D2DC5"/>
    <w:rsid w:val="009D3967"/>
    <w:rsid w:val="009D423D"/>
    <w:rsid w:val="009D4D45"/>
    <w:rsid w:val="009D5220"/>
    <w:rsid w:val="009D7484"/>
    <w:rsid w:val="009E11D3"/>
    <w:rsid w:val="009E252C"/>
    <w:rsid w:val="009E3C1E"/>
    <w:rsid w:val="009E3CB6"/>
    <w:rsid w:val="009E4839"/>
    <w:rsid w:val="009E4B89"/>
    <w:rsid w:val="009E66F7"/>
    <w:rsid w:val="009E6C5F"/>
    <w:rsid w:val="009F0383"/>
    <w:rsid w:val="009F04CC"/>
    <w:rsid w:val="009F2497"/>
    <w:rsid w:val="009F3D17"/>
    <w:rsid w:val="009F4086"/>
    <w:rsid w:val="009F44AC"/>
    <w:rsid w:val="009F5C4A"/>
    <w:rsid w:val="009F7711"/>
    <w:rsid w:val="00A02F13"/>
    <w:rsid w:val="00A04F83"/>
    <w:rsid w:val="00A05638"/>
    <w:rsid w:val="00A06142"/>
    <w:rsid w:val="00A061A3"/>
    <w:rsid w:val="00A06B70"/>
    <w:rsid w:val="00A06D24"/>
    <w:rsid w:val="00A0725D"/>
    <w:rsid w:val="00A07C9D"/>
    <w:rsid w:val="00A10056"/>
    <w:rsid w:val="00A10092"/>
    <w:rsid w:val="00A100CD"/>
    <w:rsid w:val="00A11417"/>
    <w:rsid w:val="00A119B9"/>
    <w:rsid w:val="00A12D93"/>
    <w:rsid w:val="00A13E5F"/>
    <w:rsid w:val="00A13FD0"/>
    <w:rsid w:val="00A218C5"/>
    <w:rsid w:val="00A21909"/>
    <w:rsid w:val="00A221BC"/>
    <w:rsid w:val="00A22B85"/>
    <w:rsid w:val="00A24571"/>
    <w:rsid w:val="00A25BBD"/>
    <w:rsid w:val="00A2737E"/>
    <w:rsid w:val="00A303FC"/>
    <w:rsid w:val="00A3041E"/>
    <w:rsid w:val="00A318E0"/>
    <w:rsid w:val="00A32089"/>
    <w:rsid w:val="00A33FBE"/>
    <w:rsid w:val="00A3471E"/>
    <w:rsid w:val="00A3475B"/>
    <w:rsid w:val="00A34D2F"/>
    <w:rsid w:val="00A35413"/>
    <w:rsid w:val="00A357A9"/>
    <w:rsid w:val="00A362D6"/>
    <w:rsid w:val="00A40EC3"/>
    <w:rsid w:val="00A4353B"/>
    <w:rsid w:val="00A44768"/>
    <w:rsid w:val="00A46AE4"/>
    <w:rsid w:val="00A50735"/>
    <w:rsid w:val="00A5179A"/>
    <w:rsid w:val="00A52174"/>
    <w:rsid w:val="00A52558"/>
    <w:rsid w:val="00A52C3F"/>
    <w:rsid w:val="00A53109"/>
    <w:rsid w:val="00A53B78"/>
    <w:rsid w:val="00A550D4"/>
    <w:rsid w:val="00A55D41"/>
    <w:rsid w:val="00A575D3"/>
    <w:rsid w:val="00A60999"/>
    <w:rsid w:val="00A6106F"/>
    <w:rsid w:val="00A61984"/>
    <w:rsid w:val="00A61D72"/>
    <w:rsid w:val="00A61DF3"/>
    <w:rsid w:val="00A61E31"/>
    <w:rsid w:val="00A62746"/>
    <w:rsid w:val="00A635BE"/>
    <w:rsid w:val="00A66B46"/>
    <w:rsid w:val="00A66FF7"/>
    <w:rsid w:val="00A67ADE"/>
    <w:rsid w:val="00A70403"/>
    <w:rsid w:val="00A706F4"/>
    <w:rsid w:val="00A749E1"/>
    <w:rsid w:val="00A753C1"/>
    <w:rsid w:val="00A7588D"/>
    <w:rsid w:val="00A77CB2"/>
    <w:rsid w:val="00A83A87"/>
    <w:rsid w:val="00A83F01"/>
    <w:rsid w:val="00A84C15"/>
    <w:rsid w:val="00A8656D"/>
    <w:rsid w:val="00A91C0F"/>
    <w:rsid w:val="00A91D03"/>
    <w:rsid w:val="00A91F83"/>
    <w:rsid w:val="00A923FB"/>
    <w:rsid w:val="00A92C41"/>
    <w:rsid w:val="00A9308D"/>
    <w:rsid w:val="00A97FEB"/>
    <w:rsid w:val="00AA07A8"/>
    <w:rsid w:val="00AA0AAF"/>
    <w:rsid w:val="00AA3CE3"/>
    <w:rsid w:val="00AA72F9"/>
    <w:rsid w:val="00AA7BCC"/>
    <w:rsid w:val="00AB01AE"/>
    <w:rsid w:val="00AB3916"/>
    <w:rsid w:val="00AB48B1"/>
    <w:rsid w:val="00AB4D65"/>
    <w:rsid w:val="00AB4FC1"/>
    <w:rsid w:val="00AB550B"/>
    <w:rsid w:val="00AB7C60"/>
    <w:rsid w:val="00AC0800"/>
    <w:rsid w:val="00AC1701"/>
    <w:rsid w:val="00AC18CF"/>
    <w:rsid w:val="00AC18DC"/>
    <w:rsid w:val="00AC2909"/>
    <w:rsid w:val="00AC43B0"/>
    <w:rsid w:val="00AC601E"/>
    <w:rsid w:val="00AC6B38"/>
    <w:rsid w:val="00AD02F4"/>
    <w:rsid w:val="00AD1E1C"/>
    <w:rsid w:val="00AD1F98"/>
    <w:rsid w:val="00AD3A19"/>
    <w:rsid w:val="00AD5352"/>
    <w:rsid w:val="00AE00C4"/>
    <w:rsid w:val="00AE0B08"/>
    <w:rsid w:val="00AE0C60"/>
    <w:rsid w:val="00AE1E72"/>
    <w:rsid w:val="00AE2E4F"/>
    <w:rsid w:val="00AF0861"/>
    <w:rsid w:val="00AF2D65"/>
    <w:rsid w:val="00AF31D7"/>
    <w:rsid w:val="00AF5EA4"/>
    <w:rsid w:val="00AF6A11"/>
    <w:rsid w:val="00AF6AC4"/>
    <w:rsid w:val="00B021F8"/>
    <w:rsid w:val="00B04063"/>
    <w:rsid w:val="00B04CA9"/>
    <w:rsid w:val="00B052AD"/>
    <w:rsid w:val="00B056B0"/>
    <w:rsid w:val="00B06AAC"/>
    <w:rsid w:val="00B121BB"/>
    <w:rsid w:val="00B12C5E"/>
    <w:rsid w:val="00B13569"/>
    <w:rsid w:val="00B13CF3"/>
    <w:rsid w:val="00B14361"/>
    <w:rsid w:val="00B168A9"/>
    <w:rsid w:val="00B17B65"/>
    <w:rsid w:val="00B20566"/>
    <w:rsid w:val="00B214CF"/>
    <w:rsid w:val="00B21B1D"/>
    <w:rsid w:val="00B23476"/>
    <w:rsid w:val="00B260D1"/>
    <w:rsid w:val="00B303AD"/>
    <w:rsid w:val="00B30871"/>
    <w:rsid w:val="00B3190D"/>
    <w:rsid w:val="00B31BF7"/>
    <w:rsid w:val="00B32CF5"/>
    <w:rsid w:val="00B3397D"/>
    <w:rsid w:val="00B3745A"/>
    <w:rsid w:val="00B40685"/>
    <w:rsid w:val="00B448B1"/>
    <w:rsid w:val="00B47CF1"/>
    <w:rsid w:val="00B5188F"/>
    <w:rsid w:val="00B527B6"/>
    <w:rsid w:val="00B52AA0"/>
    <w:rsid w:val="00B52D1C"/>
    <w:rsid w:val="00B53CA7"/>
    <w:rsid w:val="00B548E6"/>
    <w:rsid w:val="00B55884"/>
    <w:rsid w:val="00B568DF"/>
    <w:rsid w:val="00B56B94"/>
    <w:rsid w:val="00B56C9F"/>
    <w:rsid w:val="00B57343"/>
    <w:rsid w:val="00B60519"/>
    <w:rsid w:val="00B60FE9"/>
    <w:rsid w:val="00B613EF"/>
    <w:rsid w:val="00B648DF"/>
    <w:rsid w:val="00B65AC6"/>
    <w:rsid w:val="00B66468"/>
    <w:rsid w:val="00B71256"/>
    <w:rsid w:val="00B712D5"/>
    <w:rsid w:val="00B715EA"/>
    <w:rsid w:val="00B71EC0"/>
    <w:rsid w:val="00B71FC1"/>
    <w:rsid w:val="00B75285"/>
    <w:rsid w:val="00B754CF"/>
    <w:rsid w:val="00B76139"/>
    <w:rsid w:val="00B778CD"/>
    <w:rsid w:val="00B77D21"/>
    <w:rsid w:val="00B83A1C"/>
    <w:rsid w:val="00B85733"/>
    <w:rsid w:val="00B903B2"/>
    <w:rsid w:val="00B9078D"/>
    <w:rsid w:val="00B913E4"/>
    <w:rsid w:val="00B92C51"/>
    <w:rsid w:val="00B94665"/>
    <w:rsid w:val="00BA159B"/>
    <w:rsid w:val="00BA20CF"/>
    <w:rsid w:val="00BA2AF1"/>
    <w:rsid w:val="00BA4A2A"/>
    <w:rsid w:val="00BA62FB"/>
    <w:rsid w:val="00BA6F2B"/>
    <w:rsid w:val="00BA7754"/>
    <w:rsid w:val="00BB014F"/>
    <w:rsid w:val="00BB2D4A"/>
    <w:rsid w:val="00BB75AB"/>
    <w:rsid w:val="00BB779D"/>
    <w:rsid w:val="00BB7DA5"/>
    <w:rsid w:val="00BC0414"/>
    <w:rsid w:val="00BC074A"/>
    <w:rsid w:val="00BC2972"/>
    <w:rsid w:val="00BC37C7"/>
    <w:rsid w:val="00BC646A"/>
    <w:rsid w:val="00BD146B"/>
    <w:rsid w:val="00BD2FAD"/>
    <w:rsid w:val="00BD4360"/>
    <w:rsid w:val="00BD52A8"/>
    <w:rsid w:val="00BD7F2C"/>
    <w:rsid w:val="00BE046D"/>
    <w:rsid w:val="00BE1F3F"/>
    <w:rsid w:val="00BE3750"/>
    <w:rsid w:val="00BE3BBC"/>
    <w:rsid w:val="00BE3E83"/>
    <w:rsid w:val="00BE5A71"/>
    <w:rsid w:val="00BE7028"/>
    <w:rsid w:val="00BF2043"/>
    <w:rsid w:val="00BF243F"/>
    <w:rsid w:val="00BF2A0B"/>
    <w:rsid w:val="00BF2B02"/>
    <w:rsid w:val="00BF4257"/>
    <w:rsid w:val="00BF48C3"/>
    <w:rsid w:val="00BF633A"/>
    <w:rsid w:val="00C01507"/>
    <w:rsid w:val="00C026D5"/>
    <w:rsid w:val="00C042FE"/>
    <w:rsid w:val="00C047ED"/>
    <w:rsid w:val="00C06F8E"/>
    <w:rsid w:val="00C07671"/>
    <w:rsid w:val="00C07ED6"/>
    <w:rsid w:val="00C1124E"/>
    <w:rsid w:val="00C11975"/>
    <w:rsid w:val="00C128DF"/>
    <w:rsid w:val="00C13372"/>
    <w:rsid w:val="00C137E9"/>
    <w:rsid w:val="00C21C87"/>
    <w:rsid w:val="00C2257F"/>
    <w:rsid w:val="00C23041"/>
    <w:rsid w:val="00C23FC9"/>
    <w:rsid w:val="00C2458C"/>
    <w:rsid w:val="00C26255"/>
    <w:rsid w:val="00C302BF"/>
    <w:rsid w:val="00C3147D"/>
    <w:rsid w:val="00C32383"/>
    <w:rsid w:val="00C32AD3"/>
    <w:rsid w:val="00C32D20"/>
    <w:rsid w:val="00C32D7E"/>
    <w:rsid w:val="00C32E5A"/>
    <w:rsid w:val="00C34F38"/>
    <w:rsid w:val="00C36737"/>
    <w:rsid w:val="00C36DF1"/>
    <w:rsid w:val="00C370A6"/>
    <w:rsid w:val="00C37319"/>
    <w:rsid w:val="00C37A31"/>
    <w:rsid w:val="00C41C3F"/>
    <w:rsid w:val="00C4339C"/>
    <w:rsid w:val="00C438B1"/>
    <w:rsid w:val="00C4401A"/>
    <w:rsid w:val="00C44433"/>
    <w:rsid w:val="00C45E27"/>
    <w:rsid w:val="00C46557"/>
    <w:rsid w:val="00C5154C"/>
    <w:rsid w:val="00C51EE2"/>
    <w:rsid w:val="00C51F92"/>
    <w:rsid w:val="00C5470A"/>
    <w:rsid w:val="00C56B60"/>
    <w:rsid w:val="00C56D19"/>
    <w:rsid w:val="00C570AF"/>
    <w:rsid w:val="00C57418"/>
    <w:rsid w:val="00C5767B"/>
    <w:rsid w:val="00C61759"/>
    <w:rsid w:val="00C61C9B"/>
    <w:rsid w:val="00C62043"/>
    <w:rsid w:val="00C63225"/>
    <w:rsid w:val="00C6496E"/>
    <w:rsid w:val="00C6588F"/>
    <w:rsid w:val="00C669EF"/>
    <w:rsid w:val="00C67982"/>
    <w:rsid w:val="00C71918"/>
    <w:rsid w:val="00C72837"/>
    <w:rsid w:val="00C76537"/>
    <w:rsid w:val="00C7679E"/>
    <w:rsid w:val="00C823EF"/>
    <w:rsid w:val="00C8279A"/>
    <w:rsid w:val="00C827C0"/>
    <w:rsid w:val="00C82D54"/>
    <w:rsid w:val="00C82FEC"/>
    <w:rsid w:val="00C8347F"/>
    <w:rsid w:val="00C83E3F"/>
    <w:rsid w:val="00C846C7"/>
    <w:rsid w:val="00C85B1E"/>
    <w:rsid w:val="00C86216"/>
    <w:rsid w:val="00C8658D"/>
    <w:rsid w:val="00C8717B"/>
    <w:rsid w:val="00C87CE6"/>
    <w:rsid w:val="00C903DD"/>
    <w:rsid w:val="00C910F9"/>
    <w:rsid w:val="00C91BA2"/>
    <w:rsid w:val="00C9321D"/>
    <w:rsid w:val="00C938CE"/>
    <w:rsid w:val="00C9498B"/>
    <w:rsid w:val="00C96FDD"/>
    <w:rsid w:val="00CA1DFF"/>
    <w:rsid w:val="00CA292A"/>
    <w:rsid w:val="00CA32A8"/>
    <w:rsid w:val="00CA34D5"/>
    <w:rsid w:val="00CA3BF0"/>
    <w:rsid w:val="00CA4081"/>
    <w:rsid w:val="00CA48DF"/>
    <w:rsid w:val="00CA4AEE"/>
    <w:rsid w:val="00CA4B52"/>
    <w:rsid w:val="00CA4D73"/>
    <w:rsid w:val="00CA5290"/>
    <w:rsid w:val="00CB0ED3"/>
    <w:rsid w:val="00CB1944"/>
    <w:rsid w:val="00CB194F"/>
    <w:rsid w:val="00CB312C"/>
    <w:rsid w:val="00CB326D"/>
    <w:rsid w:val="00CB56B9"/>
    <w:rsid w:val="00CB623A"/>
    <w:rsid w:val="00CC0540"/>
    <w:rsid w:val="00CC143D"/>
    <w:rsid w:val="00CC16D2"/>
    <w:rsid w:val="00CC1C38"/>
    <w:rsid w:val="00CC3779"/>
    <w:rsid w:val="00CC3B3A"/>
    <w:rsid w:val="00CC5B1D"/>
    <w:rsid w:val="00CC61CD"/>
    <w:rsid w:val="00CD001A"/>
    <w:rsid w:val="00CD0236"/>
    <w:rsid w:val="00CD02AD"/>
    <w:rsid w:val="00CD132A"/>
    <w:rsid w:val="00CD4680"/>
    <w:rsid w:val="00CD5312"/>
    <w:rsid w:val="00CD5A0B"/>
    <w:rsid w:val="00CD6446"/>
    <w:rsid w:val="00CE176E"/>
    <w:rsid w:val="00CE3CA5"/>
    <w:rsid w:val="00CE7F6D"/>
    <w:rsid w:val="00CF17C3"/>
    <w:rsid w:val="00CF2C22"/>
    <w:rsid w:val="00CF2E13"/>
    <w:rsid w:val="00CF3585"/>
    <w:rsid w:val="00CF3E81"/>
    <w:rsid w:val="00CF56D4"/>
    <w:rsid w:val="00D0029C"/>
    <w:rsid w:val="00D01400"/>
    <w:rsid w:val="00D0281C"/>
    <w:rsid w:val="00D032D0"/>
    <w:rsid w:val="00D03F6C"/>
    <w:rsid w:val="00D04EDC"/>
    <w:rsid w:val="00D05553"/>
    <w:rsid w:val="00D05579"/>
    <w:rsid w:val="00D05CCF"/>
    <w:rsid w:val="00D063FC"/>
    <w:rsid w:val="00D06A36"/>
    <w:rsid w:val="00D06CF7"/>
    <w:rsid w:val="00D071B6"/>
    <w:rsid w:val="00D0752E"/>
    <w:rsid w:val="00D07736"/>
    <w:rsid w:val="00D07A09"/>
    <w:rsid w:val="00D10E89"/>
    <w:rsid w:val="00D12608"/>
    <w:rsid w:val="00D13F51"/>
    <w:rsid w:val="00D15EAF"/>
    <w:rsid w:val="00D1790E"/>
    <w:rsid w:val="00D17D88"/>
    <w:rsid w:val="00D20265"/>
    <w:rsid w:val="00D209F7"/>
    <w:rsid w:val="00D213AD"/>
    <w:rsid w:val="00D22861"/>
    <w:rsid w:val="00D2562D"/>
    <w:rsid w:val="00D260F9"/>
    <w:rsid w:val="00D27AA7"/>
    <w:rsid w:val="00D307CC"/>
    <w:rsid w:val="00D30DEC"/>
    <w:rsid w:val="00D31430"/>
    <w:rsid w:val="00D3163F"/>
    <w:rsid w:val="00D31C72"/>
    <w:rsid w:val="00D32CE7"/>
    <w:rsid w:val="00D3341A"/>
    <w:rsid w:val="00D339BB"/>
    <w:rsid w:val="00D33B29"/>
    <w:rsid w:val="00D3546F"/>
    <w:rsid w:val="00D35F46"/>
    <w:rsid w:val="00D371CC"/>
    <w:rsid w:val="00D40C2B"/>
    <w:rsid w:val="00D42099"/>
    <w:rsid w:val="00D427F1"/>
    <w:rsid w:val="00D4369F"/>
    <w:rsid w:val="00D450F8"/>
    <w:rsid w:val="00D46668"/>
    <w:rsid w:val="00D50A7E"/>
    <w:rsid w:val="00D5114B"/>
    <w:rsid w:val="00D51CF1"/>
    <w:rsid w:val="00D5305C"/>
    <w:rsid w:val="00D570CF"/>
    <w:rsid w:val="00D6277C"/>
    <w:rsid w:val="00D640B8"/>
    <w:rsid w:val="00D64CB5"/>
    <w:rsid w:val="00D655DC"/>
    <w:rsid w:val="00D66522"/>
    <w:rsid w:val="00D6743F"/>
    <w:rsid w:val="00D70A98"/>
    <w:rsid w:val="00D72440"/>
    <w:rsid w:val="00D745B8"/>
    <w:rsid w:val="00D76225"/>
    <w:rsid w:val="00D77598"/>
    <w:rsid w:val="00D8014A"/>
    <w:rsid w:val="00D80402"/>
    <w:rsid w:val="00D804E4"/>
    <w:rsid w:val="00D80B5B"/>
    <w:rsid w:val="00D8183F"/>
    <w:rsid w:val="00D81A65"/>
    <w:rsid w:val="00D81D53"/>
    <w:rsid w:val="00D83633"/>
    <w:rsid w:val="00D84D68"/>
    <w:rsid w:val="00D852A6"/>
    <w:rsid w:val="00D855DC"/>
    <w:rsid w:val="00D87441"/>
    <w:rsid w:val="00D90A2A"/>
    <w:rsid w:val="00D92321"/>
    <w:rsid w:val="00D9280E"/>
    <w:rsid w:val="00D92DA0"/>
    <w:rsid w:val="00D95A3C"/>
    <w:rsid w:val="00D9613E"/>
    <w:rsid w:val="00D96F4C"/>
    <w:rsid w:val="00D9703D"/>
    <w:rsid w:val="00D9741D"/>
    <w:rsid w:val="00D97CF3"/>
    <w:rsid w:val="00DA18AB"/>
    <w:rsid w:val="00DA4C7A"/>
    <w:rsid w:val="00DB04A1"/>
    <w:rsid w:val="00DB28A3"/>
    <w:rsid w:val="00DB2B7E"/>
    <w:rsid w:val="00DB2F22"/>
    <w:rsid w:val="00DB4983"/>
    <w:rsid w:val="00DB550C"/>
    <w:rsid w:val="00DB6EE7"/>
    <w:rsid w:val="00DB7ACE"/>
    <w:rsid w:val="00DC02DD"/>
    <w:rsid w:val="00DC057D"/>
    <w:rsid w:val="00DC074A"/>
    <w:rsid w:val="00DC11D4"/>
    <w:rsid w:val="00DC1DEF"/>
    <w:rsid w:val="00DC21A1"/>
    <w:rsid w:val="00DC21DC"/>
    <w:rsid w:val="00DC33CB"/>
    <w:rsid w:val="00DC3C5A"/>
    <w:rsid w:val="00DC42F7"/>
    <w:rsid w:val="00DC4AAF"/>
    <w:rsid w:val="00DC6B88"/>
    <w:rsid w:val="00DC7795"/>
    <w:rsid w:val="00DC7C73"/>
    <w:rsid w:val="00DD5F59"/>
    <w:rsid w:val="00DD7BB0"/>
    <w:rsid w:val="00DE121A"/>
    <w:rsid w:val="00DE22B3"/>
    <w:rsid w:val="00DE22E3"/>
    <w:rsid w:val="00DE2759"/>
    <w:rsid w:val="00DE453F"/>
    <w:rsid w:val="00DE7350"/>
    <w:rsid w:val="00DF012B"/>
    <w:rsid w:val="00DF261D"/>
    <w:rsid w:val="00DF2BD7"/>
    <w:rsid w:val="00DF6FC9"/>
    <w:rsid w:val="00E01FBA"/>
    <w:rsid w:val="00E04896"/>
    <w:rsid w:val="00E05CF1"/>
    <w:rsid w:val="00E103D3"/>
    <w:rsid w:val="00E10AF2"/>
    <w:rsid w:val="00E110BE"/>
    <w:rsid w:val="00E12D67"/>
    <w:rsid w:val="00E130F8"/>
    <w:rsid w:val="00E14021"/>
    <w:rsid w:val="00E14E9A"/>
    <w:rsid w:val="00E15C80"/>
    <w:rsid w:val="00E167D9"/>
    <w:rsid w:val="00E20F13"/>
    <w:rsid w:val="00E20FC1"/>
    <w:rsid w:val="00E219A3"/>
    <w:rsid w:val="00E229ED"/>
    <w:rsid w:val="00E23EB4"/>
    <w:rsid w:val="00E23FD1"/>
    <w:rsid w:val="00E2470B"/>
    <w:rsid w:val="00E25CFA"/>
    <w:rsid w:val="00E2624B"/>
    <w:rsid w:val="00E26D95"/>
    <w:rsid w:val="00E310E3"/>
    <w:rsid w:val="00E344CD"/>
    <w:rsid w:val="00E3667C"/>
    <w:rsid w:val="00E41702"/>
    <w:rsid w:val="00E420A1"/>
    <w:rsid w:val="00E45FFA"/>
    <w:rsid w:val="00E476DC"/>
    <w:rsid w:val="00E47838"/>
    <w:rsid w:val="00E5075A"/>
    <w:rsid w:val="00E50EA7"/>
    <w:rsid w:val="00E50EB9"/>
    <w:rsid w:val="00E53618"/>
    <w:rsid w:val="00E55466"/>
    <w:rsid w:val="00E56130"/>
    <w:rsid w:val="00E60EC8"/>
    <w:rsid w:val="00E6109B"/>
    <w:rsid w:val="00E6157B"/>
    <w:rsid w:val="00E63D8D"/>
    <w:rsid w:val="00E646C1"/>
    <w:rsid w:val="00E6494C"/>
    <w:rsid w:val="00E649D4"/>
    <w:rsid w:val="00E64B41"/>
    <w:rsid w:val="00E67C7E"/>
    <w:rsid w:val="00E72FA6"/>
    <w:rsid w:val="00E74681"/>
    <w:rsid w:val="00E7616F"/>
    <w:rsid w:val="00E77559"/>
    <w:rsid w:val="00E8058A"/>
    <w:rsid w:val="00E83A20"/>
    <w:rsid w:val="00E84051"/>
    <w:rsid w:val="00E86258"/>
    <w:rsid w:val="00E863EB"/>
    <w:rsid w:val="00E904A7"/>
    <w:rsid w:val="00E90777"/>
    <w:rsid w:val="00E90E2E"/>
    <w:rsid w:val="00E91E8E"/>
    <w:rsid w:val="00E93D3C"/>
    <w:rsid w:val="00E9441E"/>
    <w:rsid w:val="00E946E8"/>
    <w:rsid w:val="00E94AA1"/>
    <w:rsid w:val="00EA173A"/>
    <w:rsid w:val="00EA1CDE"/>
    <w:rsid w:val="00EA4262"/>
    <w:rsid w:val="00EA4C7A"/>
    <w:rsid w:val="00EA4E7C"/>
    <w:rsid w:val="00EA5CFB"/>
    <w:rsid w:val="00EA6EED"/>
    <w:rsid w:val="00EA7F1B"/>
    <w:rsid w:val="00EB2C64"/>
    <w:rsid w:val="00EB4DDD"/>
    <w:rsid w:val="00EB50C5"/>
    <w:rsid w:val="00EB6D23"/>
    <w:rsid w:val="00EC0DD0"/>
    <w:rsid w:val="00EC12E7"/>
    <w:rsid w:val="00EC1A24"/>
    <w:rsid w:val="00EC5D42"/>
    <w:rsid w:val="00ED261D"/>
    <w:rsid w:val="00ED3FAF"/>
    <w:rsid w:val="00ED6597"/>
    <w:rsid w:val="00ED7162"/>
    <w:rsid w:val="00EE4323"/>
    <w:rsid w:val="00EE54D3"/>
    <w:rsid w:val="00EE67BB"/>
    <w:rsid w:val="00EE7999"/>
    <w:rsid w:val="00EF04C8"/>
    <w:rsid w:val="00EF06A0"/>
    <w:rsid w:val="00EF1CFB"/>
    <w:rsid w:val="00EF449E"/>
    <w:rsid w:val="00EF4BC6"/>
    <w:rsid w:val="00EF555B"/>
    <w:rsid w:val="00EF5A5C"/>
    <w:rsid w:val="00F0015D"/>
    <w:rsid w:val="00F0040E"/>
    <w:rsid w:val="00F026CD"/>
    <w:rsid w:val="00F02F16"/>
    <w:rsid w:val="00F02F2B"/>
    <w:rsid w:val="00F04558"/>
    <w:rsid w:val="00F04C35"/>
    <w:rsid w:val="00F059E5"/>
    <w:rsid w:val="00F0722E"/>
    <w:rsid w:val="00F1018A"/>
    <w:rsid w:val="00F10904"/>
    <w:rsid w:val="00F11651"/>
    <w:rsid w:val="00F13E00"/>
    <w:rsid w:val="00F14A4B"/>
    <w:rsid w:val="00F178D0"/>
    <w:rsid w:val="00F17B8F"/>
    <w:rsid w:val="00F21AD4"/>
    <w:rsid w:val="00F21C8E"/>
    <w:rsid w:val="00F22C50"/>
    <w:rsid w:val="00F23C08"/>
    <w:rsid w:val="00F23F55"/>
    <w:rsid w:val="00F24AE3"/>
    <w:rsid w:val="00F250D3"/>
    <w:rsid w:val="00F263CD"/>
    <w:rsid w:val="00F30268"/>
    <w:rsid w:val="00F323BF"/>
    <w:rsid w:val="00F33884"/>
    <w:rsid w:val="00F33E18"/>
    <w:rsid w:val="00F35083"/>
    <w:rsid w:val="00F37D36"/>
    <w:rsid w:val="00F40643"/>
    <w:rsid w:val="00F412AA"/>
    <w:rsid w:val="00F430E8"/>
    <w:rsid w:val="00F455CB"/>
    <w:rsid w:val="00F51DCE"/>
    <w:rsid w:val="00F524C7"/>
    <w:rsid w:val="00F537DB"/>
    <w:rsid w:val="00F5401A"/>
    <w:rsid w:val="00F54391"/>
    <w:rsid w:val="00F55E4B"/>
    <w:rsid w:val="00F611AD"/>
    <w:rsid w:val="00F61233"/>
    <w:rsid w:val="00F62C38"/>
    <w:rsid w:val="00F636C9"/>
    <w:rsid w:val="00F6485E"/>
    <w:rsid w:val="00F64D49"/>
    <w:rsid w:val="00F65EE1"/>
    <w:rsid w:val="00F6655B"/>
    <w:rsid w:val="00F67750"/>
    <w:rsid w:val="00F70EE1"/>
    <w:rsid w:val="00F71C3C"/>
    <w:rsid w:val="00F71DCE"/>
    <w:rsid w:val="00F72597"/>
    <w:rsid w:val="00F72793"/>
    <w:rsid w:val="00F77CF9"/>
    <w:rsid w:val="00F81FF7"/>
    <w:rsid w:val="00F82523"/>
    <w:rsid w:val="00F87ABB"/>
    <w:rsid w:val="00F87CCB"/>
    <w:rsid w:val="00F91D8B"/>
    <w:rsid w:val="00F93F55"/>
    <w:rsid w:val="00F964D5"/>
    <w:rsid w:val="00FA0250"/>
    <w:rsid w:val="00FA18C4"/>
    <w:rsid w:val="00FA3B23"/>
    <w:rsid w:val="00FA3DE5"/>
    <w:rsid w:val="00FA4F13"/>
    <w:rsid w:val="00FA61E8"/>
    <w:rsid w:val="00FA65D0"/>
    <w:rsid w:val="00FA7CDA"/>
    <w:rsid w:val="00FA7DDE"/>
    <w:rsid w:val="00FB1593"/>
    <w:rsid w:val="00FB16E7"/>
    <w:rsid w:val="00FB261E"/>
    <w:rsid w:val="00FB2F59"/>
    <w:rsid w:val="00FB31D6"/>
    <w:rsid w:val="00FB409A"/>
    <w:rsid w:val="00FB68AC"/>
    <w:rsid w:val="00FB6968"/>
    <w:rsid w:val="00FB719A"/>
    <w:rsid w:val="00FC0A0A"/>
    <w:rsid w:val="00FC6AE8"/>
    <w:rsid w:val="00FC7D57"/>
    <w:rsid w:val="00FD4397"/>
    <w:rsid w:val="00FD53F0"/>
    <w:rsid w:val="00FD67B5"/>
    <w:rsid w:val="00FE12B8"/>
    <w:rsid w:val="00FE5548"/>
    <w:rsid w:val="00FE592D"/>
    <w:rsid w:val="00FF2651"/>
    <w:rsid w:val="00FF45FE"/>
    <w:rsid w:val="00FF54CA"/>
    <w:rsid w:val="00FF5A46"/>
    <w:rsid w:val="020411DA"/>
    <w:rsid w:val="0F152C78"/>
    <w:rsid w:val="1B45718F"/>
    <w:rsid w:val="1C907DE2"/>
    <w:rsid w:val="1E494B95"/>
    <w:rsid w:val="2BFC6B5E"/>
    <w:rsid w:val="3676374D"/>
    <w:rsid w:val="3ED74FA5"/>
    <w:rsid w:val="4BE524A0"/>
    <w:rsid w:val="4CF62715"/>
    <w:rsid w:val="4DD672C1"/>
    <w:rsid w:val="79C4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paragraph" w:styleId="2">
    <w:name w:val="heading 3"/>
    <w:basedOn w:val="1"/>
    <w:next w:val="1"/>
    <w:link w:val="39"/>
    <w:autoRedefine/>
    <w:qFormat/>
    <w:uiPriority w:val="0"/>
    <w:pPr>
      <w:keepNext/>
      <w:numPr>
        <w:ilvl w:val="0"/>
        <w:numId w:val="1"/>
      </w:numPr>
      <w:spacing w:before="120" w:line="288" w:lineRule="auto"/>
      <w:jc w:val="both"/>
      <w:outlineLvl w:val="2"/>
    </w:pPr>
    <w:rPr>
      <w:rFonts w:eastAsia="Calibri"/>
      <w:bCs/>
      <w:sz w:val="2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34"/>
    <w:qFormat/>
    <w:uiPriority w:val="0"/>
    <w:pPr>
      <w:spacing w:before="100" w:beforeAutospacing="1" w:after="100" w:afterAutospacing="1"/>
    </w:pPr>
    <w:rPr>
      <w:sz w:val="24"/>
      <w:szCs w:val="24"/>
      <w:lang w:val="zh-CN" w:eastAsia="zh-CN"/>
    </w:rPr>
  </w:style>
  <w:style w:type="character" w:styleId="7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8">
    <w:name w:val="annotation text"/>
    <w:basedOn w:val="1"/>
    <w:link w:val="32"/>
    <w:unhideWhenUsed/>
    <w:qFormat/>
    <w:uiPriority w:val="99"/>
  </w:style>
  <w:style w:type="paragraph" w:styleId="9">
    <w:name w:val="annotation subject"/>
    <w:basedOn w:val="8"/>
    <w:next w:val="8"/>
    <w:link w:val="35"/>
    <w:semiHidden/>
    <w:unhideWhenUsed/>
    <w:qFormat/>
    <w:uiPriority w:val="99"/>
    <w:rPr>
      <w:b/>
      <w:bCs/>
    </w:rPr>
  </w:style>
  <w:style w:type="character" w:styleId="10">
    <w:name w:val="endnote reference"/>
    <w:basedOn w:val="3"/>
    <w:semiHidden/>
    <w:unhideWhenUsed/>
    <w:qFormat/>
    <w:uiPriority w:val="99"/>
    <w:rPr>
      <w:vertAlign w:val="superscript"/>
    </w:rPr>
  </w:style>
  <w:style w:type="paragraph" w:styleId="11">
    <w:name w:val="endnote text"/>
    <w:basedOn w:val="1"/>
    <w:link w:val="43"/>
    <w:semiHidden/>
    <w:unhideWhenUsed/>
    <w:qFormat/>
    <w:uiPriority w:val="99"/>
  </w:style>
  <w:style w:type="paragraph" w:styleId="12">
    <w:name w:val="footer"/>
    <w:basedOn w:val="1"/>
    <w:link w:val="24"/>
    <w:unhideWhenUsed/>
    <w:qFormat/>
    <w:uiPriority w:val="99"/>
    <w:pPr>
      <w:tabs>
        <w:tab w:val="center" w:pos="4536"/>
        <w:tab w:val="right" w:pos="9072"/>
      </w:tabs>
    </w:pPr>
  </w:style>
  <w:style w:type="character" w:styleId="13">
    <w:name w:val="footnote reference"/>
    <w:semiHidden/>
    <w:qFormat/>
    <w:uiPriority w:val="99"/>
    <w:rPr>
      <w:vertAlign w:val="superscript"/>
    </w:rPr>
  </w:style>
  <w:style w:type="paragraph" w:styleId="14">
    <w:name w:val="footnote text"/>
    <w:basedOn w:val="1"/>
    <w:link w:val="26"/>
    <w:semiHidden/>
    <w:qFormat/>
    <w:uiPriority w:val="0"/>
    <w:rPr>
      <w:lang w:eastAsia="en-US"/>
    </w:rPr>
  </w:style>
  <w:style w:type="paragraph" w:styleId="15">
    <w:name w:val="header"/>
    <w:basedOn w:val="1"/>
    <w:link w:val="23"/>
    <w:unhideWhenUsed/>
    <w:qFormat/>
    <w:uiPriority w:val="99"/>
    <w:pPr>
      <w:tabs>
        <w:tab w:val="center" w:pos="4536"/>
        <w:tab w:val="right" w:pos="9072"/>
      </w:tabs>
    </w:pPr>
  </w:style>
  <w:style w:type="character" w:styleId="16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18">
    <w:name w:val="Plain Text"/>
    <w:basedOn w:val="1"/>
    <w:link w:val="40"/>
    <w:qFormat/>
    <w:uiPriority w:val="0"/>
    <w:rPr>
      <w:rFonts w:ascii="Courier New" w:hAnsi="Courier New" w:eastAsia="Calibri"/>
    </w:rPr>
  </w:style>
  <w:style w:type="table" w:styleId="19">
    <w:name w:val="Table Grid"/>
    <w:basedOn w:val="4"/>
    <w:qFormat/>
    <w:uiPriority w:val="59"/>
    <w:pPr>
      <w:ind w:left="0" w:firstLine="0"/>
      <w:jc w:val="lef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Tekst dymka Znak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pl-PL"/>
    </w:rPr>
  </w:style>
  <w:style w:type="paragraph" w:styleId="21">
    <w:name w:val="List Paragraph"/>
    <w:basedOn w:val="1"/>
    <w:link w:val="33"/>
    <w:qFormat/>
    <w:uiPriority w:val="34"/>
    <w:pPr>
      <w:ind w:left="720"/>
      <w:contextualSpacing/>
    </w:pPr>
  </w:style>
  <w:style w:type="table" w:customStyle="1" w:styleId="22">
    <w:name w:val="Table Normal1"/>
    <w:semiHidden/>
    <w:unhideWhenUsed/>
    <w:qFormat/>
    <w:uiPriority w:val="2"/>
    <w:pPr>
      <w:widowControl w:val="0"/>
      <w:ind w:left="0" w:firstLine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3">
    <w:name w:val="Nagłówek Znak"/>
    <w:basedOn w:val="3"/>
    <w:link w:val="15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24">
    <w:name w:val="Stopka Znak"/>
    <w:basedOn w:val="3"/>
    <w:link w:val="12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table" w:customStyle="1" w:styleId="25">
    <w:name w:val="Tabela - Siatka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Tekst przypisu dolnego Znak"/>
    <w:basedOn w:val="3"/>
    <w:link w:val="14"/>
    <w:semiHidden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table" w:customStyle="1" w:styleId="27">
    <w:name w:val="Tabela - Siatka1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Tabela - Siatka2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9">
    <w:name w:val="No Spacing"/>
    <w:qFormat/>
    <w:uiPriority w:val="1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table" w:customStyle="1" w:styleId="30">
    <w:name w:val="Tabela - Siatka2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">
    <w:name w:val="Default"/>
    <w:qFormat/>
    <w:uiPriority w:val="0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 w:eastAsiaTheme="minorHAnsi"/>
      <w:color w:val="000000"/>
      <w:sz w:val="24"/>
      <w:szCs w:val="24"/>
      <w:lang w:val="pl-PL" w:eastAsia="en-US" w:bidi="ar-SA"/>
    </w:rPr>
  </w:style>
  <w:style w:type="character" w:customStyle="1" w:styleId="32">
    <w:name w:val="Tekst komentarza Znak"/>
    <w:basedOn w:val="3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33">
    <w:name w:val="Akapit z listą Znak"/>
    <w:link w:val="21"/>
    <w:qFormat/>
    <w:locked/>
    <w:uiPriority w:val="34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34">
    <w:name w:val="Tekst podstawowy Znak"/>
    <w:basedOn w:val="3"/>
    <w:link w:val="6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35">
    <w:name w:val="Temat komentarza Znak"/>
    <w:basedOn w:val="32"/>
    <w:link w:val="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customStyle="1" w:styleId="36">
    <w:name w:val="Nierozpoznana wzmianka1"/>
    <w:basedOn w:val="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7">
    <w:name w:val="Revision"/>
    <w:hidden/>
    <w:semiHidden/>
    <w:qFormat/>
    <w:uiPriority w:val="99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character" w:customStyle="1" w:styleId="38">
    <w:name w:val="Nierozpoznana wzmianka2"/>
    <w:basedOn w:val="3"/>
    <w:semiHidden/>
    <w:unhideWhenUsed/>
    <w:uiPriority w:val="99"/>
    <w:rPr>
      <w:color w:val="605E5C"/>
      <w:shd w:val="clear" w:color="auto" w:fill="E1DFDD"/>
    </w:rPr>
  </w:style>
  <w:style w:type="character" w:customStyle="1" w:styleId="39">
    <w:name w:val="Nagłówek 3 Znak"/>
    <w:basedOn w:val="3"/>
    <w:link w:val="2"/>
    <w:qFormat/>
    <w:uiPriority w:val="0"/>
    <w:rPr>
      <w:rFonts w:ascii="Times New Roman" w:hAnsi="Times New Roman" w:eastAsia="Calibri" w:cs="Times New Roman"/>
      <w:bCs/>
      <w:lang w:eastAsia="pl-PL"/>
    </w:rPr>
  </w:style>
  <w:style w:type="character" w:customStyle="1" w:styleId="40">
    <w:name w:val="Zwykły tekst Znak"/>
    <w:basedOn w:val="3"/>
    <w:link w:val="18"/>
    <w:qFormat/>
    <w:uiPriority w:val="0"/>
    <w:rPr>
      <w:rFonts w:ascii="Courier New" w:hAnsi="Courier New" w:eastAsia="Calibri" w:cs="Times New Roman"/>
      <w:sz w:val="20"/>
      <w:szCs w:val="20"/>
      <w:lang w:eastAsia="pl-PL"/>
    </w:rPr>
  </w:style>
  <w:style w:type="paragraph" w:customStyle="1" w:styleId="41">
    <w:name w:val="Pisma"/>
    <w:basedOn w:val="1"/>
    <w:qFormat/>
    <w:uiPriority w:val="0"/>
    <w:pPr>
      <w:jc w:val="both"/>
    </w:pPr>
    <w:rPr>
      <w:sz w:val="24"/>
      <w:szCs w:val="24"/>
    </w:rPr>
  </w:style>
  <w:style w:type="paragraph" w:customStyle="1" w:styleId="42">
    <w:name w:val="Bez odstępów1"/>
    <w:qFormat/>
    <w:uiPriority w:val="0"/>
    <w:pPr>
      <w:suppressAutoHyphens/>
      <w:spacing w:line="100" w:lineRule="atLeast"/>
      <w:ind w:left="0" w:firstLine="0"/>
      <w:jc w:val="left"/>
    </w:pPr>
    <w:rPr>
      <w:rFonts w:ascii="Calibri" w:hAnsi="Calibri" w:eastAsia="SimSun" w:cs="font313"/>
      <w:kern w:val="2"/>
      <w:sz w:val="22"/>
      <w:szCs w:val="22"/>
      <w:lang w:val="pl-PL" w:eastAsia="ar-SA" w:bidi="ar-SA"/>
    </w:rPr>
  </w:style>
  <w:style w:type="character" w:customStyle="1" w:styleId="43">
    <w:name w:val="Tekst przypisu końcowego Znak"/>
    <w:basedOn w:val="3"/>
    <w:link w:val="11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66A90-47E8-427A-AFD6-9352AEF13E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11513</Words>
  <Characters>77364</Characters>
  <Lines>595</Lines>
  <Paragraphs>166</Paragraphs>
  <TotalTime>17</TotalTime>
  <ScaleCrop>false</ScaleCrop>
  <LinksUpToDate>false</LinksUpToDate>
  <CharactersWithSpaces>88655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2026-04-20T15:06:00Z</dcterms:created>
  <dc:creator>asia</dc:creator>
  <cp:lastModifiedBy>Rafał Błaga</cp:lastModifiedBy>
  <cp:lastPrinted>2026-04-21T20:33:00Z</cp:lastPrinted>
  <dcterms:modified xsi:type="dcterms:W3CDTF">2026-04-27T20:23:23Z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1045-12.1.0.25862</vt:lpwstr>
  </property>
  <property fmtid="{D5CDD505-2E9C-101B-9397-08002B2CF9AE}" pid="3" name="ICV">
    <vt:lpwstr>BFB0D7D0275E4A4F9F212DD5618171AA_13</vt:lpwstr>
  </property>
  <property fmtid="{D5CDD505-2E9C-101B-9397-08002B2CF9AE}" pid="4" name="KSOTemplateDocerSaveRecord">
    <vt:lpwstr>eyJoZGlkIjoiNGQ5OWYzYmFmZWFlODEzYzcyYzljNmQ0ZTdiMTg1OWIiLCJ1c2VySWQiOiIzMDQxMjk5NzAzMzM1In0=</vt:lpwstr>
  </property>
</Properties>
</file>